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56" w:rsidRDefault="00094756" w:rsidP="00094756">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xml:space="preserve">№ </w:t>
      </w:r>
      <w:r w:rsidR="00F97A9A">
        <w:rPr>
          <w:rFonts w:ascii="Times New Roman" w:hAnsi="Times New Roman" w:cs="Times New Roman"/>
          <w:sz w:val="28"/>
          <w:szCs w:val="28"/>
        </w:rPr>
        <w:t>102</w:t>
      </w:r>
    </w:p>
    <w:p w:rsidR="00094756" w:rsidRDefault="00094756" w:rsidP="0009475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 xml:space="preserve"> « </w:t>
      </w:r>
      <w:r w:rsidR="00F97A9A">
        <w:rPr>
          <w:rFonts w:ascii="Times New Roman" w:hAnsi="Times New Roman" w:cs="Times New Roman"/>
          <w:sz w:val="28"/>
          <w:szCs w:val="28"/>
        </w:rPr>
        <w:t>28</w:t>
      </w:r>
      <w:r>
        <w:rPr>
          <w:rFonts w:ascii="Times New Roman" w:hAnsi="Times New Roman" w:cs="Times New Roman"/>
          <w:sz w:val="28"/>
          <w:szCs w:val="28"/>
        </w:rPr>
        <w:t xml:space="preserve"> » </w:t>
      </w:r>
      <w:r w:rsidR="00A2529F">
        <w:rPr>
          <w:rFonts w:ascii="Times New Roman" w:hAnsi="Times New Roman" w:cs="Times New Roman"/>
          <w:sz w:val="28"/>
          <w:szCs w:val="28"/>
        </w:rPr>
        <w:t>февраля</w:t>
      </w:r>
      <w:r>
        <w:rPr>
          <w:rFonts w:ascii="Times New Roman" w:hAnsi="Times New Roman" w:cs="Times New Roman"/>
          <w:sz w:val="28"/>
          <w:szCs w:val="28"/>
        </w:rPr>
        <w:t xml:space="preserve">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A2529F">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094756" w:rsidRDefault="008460B0" w:rsidP="00094756">
      <w:pPr>
        <w:rPr>
          <w:rFonts w:ascii="Times New Roman" w:hAnsi="Times New Roman" w:cs="Times New Roman"/>
          <w:b/>
          <w:sz w:val="28"/>
          <w:szCs w:val="28"/>
        </w:rPr>
      </w:pPr>
      <w:r w:rsidRPr="008460B0">
        <w:pict>
          <v:rect id="_x0000_s1087" style="position:absolute;left:0;text-align:left;margin-left:-6pt;margin-top:4.9pt;width:249pt;height:82.5pt;z-index:251742208" filled="f" stroked="f">
            <v:textbox style="mso-next-textbox:#_x0000_s1087">
              <w:txbxContent>
                <w:p w:rsidR="00061F36" w:rsidRDefault="00061F36" w:rsidP="00094756">
                  <w:pPr>
                    <w:ind w:firstLine="0"/>
                    <w:rPr>
                      <w:rFonts w:ascii="Times New Roman" w:hAnsi="Times New Roman" w:cs="Times New Roman"/>
                    </w:rPr>
                  </w:pPr>
                  <w:r>
                    <w:rPr>
                      <w:rFonts w:ascii="Times New Roman" w:hAnsi="Times New Roman" w:cs="Times New Roman"/>
                    </w:rPr>
                    <w:t>Об утверждении административного регламента «</w:t>
                  </w:r>
                  <w:r w:rsidRPr="00094756">
                    <w:rPr>
                      <w:rFonts w:ascii="Times New Roman"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rPr>
                    <w:t xml:space="preserve">» </w:t>
                  </w:r>
                </w:p>
                <w:p w:rsidR="00061F36" w:rsidRDefault="00061F36" w:rsidP="00094756"/>
                <w:p w:rsidR="00061F36" w:rsidRDefault="00061F36" w:rsidP="00094756"/>
                <w:p w:rsidR="00061F36" w:rsidRDefault="00061F36" w:rsidP="00094756"/>
              </w:txbxContent>
            </v:textbox>
          </v:rect>
        </w:pict>
      </w:r>
    </w:p>
    <w:p w:rsidR="00094756" w:rsidRDefault="00094756" w:rsidP="00094756">
      <w:pPr>
        <w:rPr>
          <w:rFonts w:ascii="Times New Roman" w:hAnsi="Times New Roman" w:cs="Times New Roman"/>
          <w:b/>
          <w:sz w:val="28"/>
          <w:szCs w:val="28"/>
        </w:rPr>
      </w:pPr>
    </w:p>
    <w:p w:rsidR="00094756" w:rsidRDefault="00094756" w:rsidP="00094756">
      <w:pPr>
        <w:pStyle w:val="af6"/>
        <w:tabs>
          <w:tab w:val="left" w:pos="7455"/>
        </w:tabs>
        <w:jc w:val="both"/>
        <w:rPr>
          <w:color w:val="000000"/>
          <w:sz w:val="16"/>
          <w:szCs w:val="16"/>
        </w:rPr>
      </w:pPr>
      <w:r>
        <w:rPr>
          <w:color w:val="000000"/>
          <w:sz w:val="28"/>
          <w:szCs w:val="28"/>
        </w:rPr>
        <w:tab/>
      </w:r>
    </w:p>
    <w:p w:rsidR="00094756" w:rsidRDefault="00094756" w:rsidP="00094756">
      <w:pPr>
        <w:pStyle w:val="ConsPlusNormal"/>
        <w:jc w:val="both"/>
        <w:rPr>
          <w:color w:val="000000"/>
          <w:sz w:val="16"/>
          <w:szCs w:val="16"/>
        </w:rPr>
      </w:pPr>
    </w:p>
    <w:p w:rsidR="00094756" w:rsidRDefault="00094756" w:rsidP="00094756">
      <w:pPr>
        <w:ind w:firstLine="540"/>
        <w:rPr>
          <w:rFonts w:ascii="Times New Roman" w:hAnsi="Times New Roman" w:cs="Times New Roman"/>
          <w:sz w:val="16"/>
          <w:szCs w:val="16"/>
        </w:rPr>
      </w:pPr>
    </w:p>
    <w:p w:rsidR="00094756" w:rsidRDefault="00094756" w:rsidP="00094756">
      <w:pPr>
        <w:ind w:firstLine="540"/>
        <w:rPr>
          <w:rFonts w:ascii="Times New Roman" w:hAnsi="Times New Roman" w:cs="Times New Roman"/>
          <w:sz w:val="16"/>
          <w:szCs w:val="16"/>
        </w:rPr>
      </w:pPr>
    </w:p>
    <w:p w:rsidR="00094756" w:rsidRDefault="00094756" w:rsidP="00094756">
      <w:pPr>
        <w:pStyle w:val="ConsPlusNormal"/>
        <w:ind w:firstLine="708"/>
        <w:jc w:val="both"/>
        <w:rPr>
          <w:color w:val="000000"/>
          <w:szCs w:val="28"/>
        </w:rPr>
      </w:pPr>
      <w:r>
        <w:rPr>
          <w:color w:val="000000"/>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4C1E10" w:rsidRPr="004C1E10">
        <w:rPr>
          <w:color w:val="000000"/>
          <w:szCs w:val="28"/>
        </w:rPr>
        <w:t>Градостроительны</w:t>
      </w:r>
      <w:r w:rsidR="004C1E10">
        <w:rPr>
          <w:color w:val="000000"/>
          <w:szCs w:val="28"/>
        </w:rPr>
        <w:t>м</w:t>
      </w:r>
      <w:r w:rsidR="004C1E10" w:rsidRPr="004C1E10">
        <w:rPr>
          <w:color w:val="000000"/>
          <w:szCs w:val="28"/>
        </w:rPr>
        <w:t xml:space="preserve"> кодекс</w:t>
      </w:r>
      <w:r w:rsidR="004C1E10">
        <w:rPr>
          <w:color w:val="000000"/>
          <w:szCs w:val="28"/>
        </w:rPr>
        <w:t>ом Российской Федерации</w:t>
      </w:r>
      <w:r w:rsidR="004C1E10" w:rsidRPr="004C1E10">
        <w:rPr>
          <w:color w:val="000000"/>
          <w:szCs w:val="28"/>
        </w:rPr>
        <w:t xml:space="preserve"> от 29.12.2004 </w:t>
      </w:r>
      <w:r w:rsidR="004C1E10">
        <w:rPr>
          <w:color w:val="000000"/>
          <w:szCs w:val="28"/>
        </w:rPr>
        <w:t>№</w:t>
      </w:r>
      <w:r w:rsidR="004C1E10" w:rsidRPr="004C1E10">
        <w:rPr>
          <w:color w:val="000000"/>
          <w:szCs w:val="28"/>
        </w:rPr>
        <w:t>190-ФЗ</w:t>
      </w:r>
      <w:r>
        <w:rPr>
          <w:color w:val="000000"/>
          <w:szCs w:val="28"/>
        </w:rPr>
        <w:t>, Федеральным законом от 30.07.2010 № 210-ФЗ «Об организации предоставления государственных и муниципальных услуг»,  Положением об администрации</w:t>
      </w:r>
    </w:p>
    <w:p w:rsidR="00094756" w:rsidRDefault="00094756" w:rsidP="00094756">
      <w:pPr>
        <w:ind w:firstLine="540"/>
        <w:rPr>
          <w:rFonts w:ascii="Times New Roman" w:hAnsi="Times New Roman" w:cs="Times New Roman"/>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094756" w:rsidRDefault="00094756" w:rsidP="00094756">
      <w:pPr>
        <w:jc w:val="center"/>
        <w:rPr>
          <w:rFonts w:ascii="Times New Roman" w:hAnsi="Times New Roman" w:cs="Times New Roman"/>
          <w:b/>
          <w:sz w:val="16"/>
          <w:szCs w:val="16"/>
        </w:rPr>
      </w:pP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 xml:space="preserve"> 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094756">
        <w:rPr>
          <w:sz w:val="28"/>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sz w:val="28"/>
          <w:szCs w:val="28"/>
        </w:rPr>
        <w:t xml:space="preserve">» согласно Приложению. </w:t>
      </w: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094756" w:rsidRDefault="00094756" w:rsidP="00094756">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094756" w:rsidRDefault="00094756" w:rsidP="00521407">
      <w:pPr>
        <w:ind w:firstLine="709"/>
        <w:contextualSpacing/>
        <w:jc w:val="right"/>
        <w:outlineLvl w:val="0"/>
        <w:rPr>
          <w:rFonts w:ascii="Times New Roman" w:hAnsi="Times New Roman"/>
          <w:bCs/>
          <w:sz w:val="28"/>
          <w:szCs w:val="28"/>
        </w:rPr>
      </w:pPr>
    </w:p>
    <w:p w:rsidR="004C1E10" w:rsidRDefault="004C1E10" w:rsidP="00521407">
      <w:pPr>
        <w:ind w:firstLine="709"/>
        <w:contextualSpacing/>
        <w:jc w:val="right"/>
        <w:outlineLvl w:val="0"/>
        <w:rPr>
          <w:rFonts w:ascii="Times New Roman" w:hAnsi="Times New Roman"/>
          <w:bCs/>
          <w:sz w:val="28"/>
          <w:szCs w:val="28"/>
        </w:rPr>
      </w:pPr>
    </w:p>
    <w:p w:rsidR="004C1E10" w:rsidRDefault="004C1E10" w:rsidP="00521407">
      <w:pPr>
        <w:ind w:firstLine="709"/>
        <w:contextualSpacing/>
        <w:jc w:val="right"/>
        <w:outlineLvl w:val="0"/>
        <w:rPr>
          <w:rFonts w:ascii="Times New Roman" w:hAnsi="Times New Roman"/>
          <w:bCs/>
          <w:sz w:val="28"/>
          <w:szCs w:val="28"/>
        </w:rPr>
      </w:pPr>
    </w:p>
    <w:p w:rsidR="00521407" w:rsidRDefault="00521407" w:rsidP="00521407">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521407" w:rsidRDefault="00521407" w:rsidP="00521407">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521407" w:rsidRPr="000151EA" w:rsidRDefault="00094756" w:rsidP="00521407">
      <w:pPr>
        <w:ind w:left="5400"/>
        <w:contextualSpacing/>
        <w:jc w:val="right"/>
        <w:outlineLvl w:val="0"/>
        <w:rPr>
          <w:rFonts w:ascii="Times New Roman" w:hAnsi="Times New Roman"/>
          <w:bCs/>
          <w:sz w:val="28"/>
          <w:szCs w:val="28"/>
          <w:lang w:val="en-US"/>
        </w:rPr>
      </w:pPr>
      <w:r>
        <w:rPr>
          <w:rFonts w:ascii="Times New Roman" w:hAnsi="Times New Roman"/>
          <w:bCs/>
          <w:sz w:val="28"/>
          <w:szCs w:val="28"/>
        </w:rPr>
        <w:t>от «</w:t>
      </w:r>
      <w:r w:rsidR="000151EA">
        <w:rPr>
          <w:rFonts w:ascii="Times New Roman" w:hAnsi="Times New Roman"/>
          <w:bCs/>
          <w:sz w:val="28"/>
          <w:szCs w:val="28"/>
          <w:lang w:val="en-US"/>
        </w:rPr>
        <w:t>28</w:t>
      </w:r>
      <w:r>
        <w:rPr>
          <w:rFonts w:ascii="Times New Roman" w:hAnsi="Times New Roman"/>
          <w:bCs/>
          <w:sz w:val="28"/>
          <w:szCs w:val="28"/>
        </w:rPr>
        <w:t>»</w:t>
      </w:r>
      <w:r w:rsidR="000151EA">
        <w:rPr>
          <w:rFonts w:ascii="Times New Roman" w:hAnsi="Times New Roman"/>
          <w:bCs/>
          <w:sz w:val="28"/>
          <w:szCs w:val="28"/>
        </w:rPr>
        <w:t xml:space="preserve">февраля </w:t>
      </w:r>
      <w:r>
        <w:rPr>
          <w:rFonts w:ascii="Times New Roman" w:hAnsi="Times New Roman"/>
          <w:bCs/>
          <w:sz w:val="28"/>
          <w:szCs w:val="28"/>
        </w:rPr>
        <w:t>2019</w:t>
      </w:r>
      <w:r w:rsidR="00521407">
        <w:rPr>
          <w:rFonts w:ascii="Times New Roman" w:hAnsi="Times New Roman"/>
          <w:bCs/>
          <w:sz w:val="28"/>
          <w:szCs w:val="28"/>
        </w:rPr>
        <w:t xml:space="preserve">г. № </w:t>
      </w:r>
      <w:r w:rsidR="000151EA">
        <w:rPr>
          <w:rFonts w:ascii="Times New Roman" w:hAnsi="Times New Roman"/>
          <w:bCs/>
          <w:sz w:val="28"/>
          <w:szCs w:val="28"/>
          <w:lang w:val="en-US"/>
        </w:rPr>
        <w:t>102</w:t>
      </w:r>
    </w:p>
    <w:p w:rsidR="00544534" w:rsidRDefault="00544534" w:rsidP="0086738C">
      <w:pPr>
        <w:pStyle w:val="ConsPlusNormal"/>
        <w:jc w:val="center"/>
        <w:rPr>
          <w:b/>
          <w:szCs w:val="28"/>
        </w:rPr>
      </w:pPr>
    </w:p>
    <w:p w:rsidR="00544534" w:rsidRDefault="00521407" w:rsidP="0086738C">
      <w:pPr>
        <w:pStyle w:val="ConsPlusNormal"/>
        <w:jc w:val="center"/>
        <w:rPr>
          <w:b/>
        </w:rPr>
      </w:pPr>
      <w:r>
        <w:rPr>
          <w:b/>
          <w:szCs w:val="28"/>
        </w:rPr>
        <w:t>А</w:t>
      </w:r>
      <w:r w:rsidR="00606C72" w:rsidRPr="00C672DC">
        <w:rPr>
          <w:b/>
          <w:szCs w:val="28"/>
        </w:rPr>
        <w:t>дминистративн</w:t>
      </w:r>
      <w:r w:rsidR="00544534">
        <w:rPr>
          <w:b/>
          <w:szCs w:val="28"/>
        </w:rPr>
        <w:t>ый</w:t>
      </w:r>
      <w:r w:rsidR="00606C72" w:rsidRPr="00C672DC">
        <w:rPr>
          <w:b/>
          <w:szCs w:val="28"/>
        </w:rPr>
        <w:t xml:space="preserve"> регламент </w:t>
      </w:r>
      <w:r w:rsidR="009F0DA5" w:rsidRPr="00C672DC">
        <w:rPr>
          <w:b/>
        </w:rPr>
        <w:t xml:space="preserve">предоставления </w:t>
      </w:r>
      <w:r w:rsidR="00544534" w:rsidRPr="00544534">
        <w:rPr>
          <w:b/>
        </w:rPr>
        <w:t xml:space="preserve">на территории Виллозского городского поселения Ломоносовского района Ленинградской области муниципальной услуги </w:t>
      </w:r>
    </w:p>
    <w:p w:rsidR="009F0DA5" w:rsidRPr="00544534" w:rsidRDefault="00F01A7A" w:rsidP="0086738C">
      <w:pPr>
        <w:pStyle w:val="ConsPlusNormal"/>
        <w:jc w:val="center"/>
        <w:rPr>
          <w:b/>
        </w:rPr>
      </w:pPr>
      <w:r w:rsidRPr="00544534">
        <w:rPr>
          <w:b/>
        </w:rPr>
        <w:t>«</w:t>
      </w:r>
      <w:r w:rsidR="0086738C" w:rsidRPr="00544534">
        <w:rPr>
          <w:b/>
        </w:rPr>
        <w:t xml:space="preserve">Рассмотрение </w:t>
      </w:r>
      <w:r w:rsidR="00060C9E" w:rsidRPr="00544534">
        <w:rPr>
          <w:b/>
        </w:rPr>
        <w:t>уведомлений об окончании строительства или реконструкции объекта индивидуального жилищного строительства или садового дома</w:t>
      </w:r>
      <w:r w:rsidRPr="00544534">
        <w:rPr>
          <w:b/>
        </w:rPr>
        <w:t>»</w:t>
      </w:r>
    </w:p>
    <w:p w:rsidR="009F0DA5" w:rsidRPr="00EA74ED" w:rsidRDefault="000D3AA6" w:rsidP="00F04468">
      <w:pPr>
        <w:pStyle w:val="ConsPlusNormal"/>
        <w:jc w:val="center"/>
      </w:pPr>
      <w:r>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1. Общие положения</w:t>
      </w: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44534" w:rsidRPr="00B43B6D" w:rsidRDefault="00544534" w:rsidP="00544534">
      <w:pPr>
        <w:pStyle w:val="ConsPlusNormal"/>
        <w:ind w:firstLine="709"/>
        <w:jc w:val="both"/>
      </w:pPr>
      <w:r w:rsidRPr="00424529">
        <w:t>1.</w:t>
      </w:r>
      <w:r w:rsidRPr="00095CD2">
        <w:t xml:space="preserve">3. </w:t>
      </w:r>
      <w:proofErr w:type="gramStart"/>
      <w:r w:rsidRPr="00B43B6D">
        <w:t>Информация о местах нахождения органа местного самоуправления, предоставляющего муниципальную услугу</w:t>
      </w:r>
      <w:r>
        <w:t xml:space="preserve"> </w:t>
      </w:r>
      <w:r w:rsidRPr="00095CD2">
        <w:t>(далее – ОМСУ)</w:t>
      </w:r>
      <w:r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544534" w:rsidRPr="00B43B6D" w:rsidRDefault="00544534" w:rsidP="00544534">
      <w:pPr>
        <w:pStyle w:val="ConsPlusNormal"/>
        <w:numPr>
          <w:ilvl w:val="0"/>
          <w:numId w:val="4"/>
        </w:numPr>
        <w:ind w:left="0" w:firstLine="709"/>
        <w:jc w:val="both"/>
      </w:pPr>
      <w:r w:rsidRPr="00B43B6D">
        <w:t xml:space="preserve">на стендах в </w:t>
      </w:r>
      <w:r>
        <w:t xml:space="preserve">помещениях </w:t>
      </w:r>
      <w:r w:rsidRPr="00095CD2">
        <w:t>ОМСУ</w:t>
      </w:r>
      <w:r>
        <w:t>;</w:t>
      </w:r>
    </w:p>
    <w:p w:rsidR="00544534" w:rsidRDefault="00544534" w:rsidP="00544534">
      <w:pPr>
        <w:pStyle w:val="ConsPlusNormal"/>
        <w:numPr>
          <w:ilvl w:val="0"/>
          <w:numId w:val="4"/>
        </w:numPr>
        <w:ind w:left="0" w:firstLine="709"/>
        <w:jc w:val="both"/>
      </w:pPr>
      <w:r w:rsidRPr="00B43B6D">
        <w:t xml:space="preserve">на сайте </w:t>
      </w:r>
      <w:r w:rsidRPr="00095CD2">
        <w:t>органа местного ОМСУ</w:t>
      </w:r>
      <w:r w:rsidRPr="00B43B6D">
        <w:t>;</w:t>
      </w:r>
    </w:p>
    <w:p w:rsidR="00544534" w:rsidRPr="00B43B6D" w:rsidRDefault="00544534" w:rsidP="00544534">
      <w:pPr>
        <w:pStyle w:val="ConsPlusNormal"/>
        <w:numPr>
          <w:ilvl w:val="0"/>
          <w:numId w:val="4"/>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44534" w:rsidRPr="00B43B6D" w:rsidRDefault="00544534" w:rsidP="00544534">
      <w:pPr>
        <w:pStyle w:val="ConsPlusNormal"/>
        <w:numPr>
          <w:ilvl w:val="0"/>
          <w:numId w:val="4"/>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544534" w:rsidRPr="00272163" w:rsidRDefault="00544534" w:rsidP="00544534">
      <w:pPr>
        <w:pStyle w:val="ConsPlusNormal"/>
        <w:ind w:firstLine="709"/>
        <w:jc w:val="both"/>
        <w:rPr>
          <w:szCs w:val="28"/>
        </w:rPr>
      </w:pPr>
      <w:r>
        <w:t xml:space="preserve">1.3.1. </w:t>
      </w:r>
      <w:r w:rsidRPr="00272163">
        <w:rPr>
          <w:szCs w:val="28"/>
        </w:rPr>
        <w:t xml:space="preserve">Место нахождения </w:t>
      </w:r>
      <w:r>
        <w:rPr>
          <w:szCs w:val="28"/>
        </w:rPr>
        <w:t xml:space="preserve">ОМСУ и его почтовый адрес: </w:t>
      </w:r>
      <w:r w:rsidRPr="00272163">
        <w:rPr>
          <w:szCs w:val="28"/>
        </w:rPr>
        <w:t xml:space="preserve">Ленинградская область, Ломоносовский муниципальный район, Виллозское городское поселение, </w:t>
      </w:r>
      <w:proofErr w:type="spellStart"/>
      <w:r w:rsidRPr="00272163">
        <w:rPr>
          <w:szCs w:val="28"/>
        </w:rPr>
        <w:t>гп</w:t>
      </w:r>
      <w:proofErr w:type="gramStart"/>
      <w:r w:rsidRPr="00272163">
        <w:rPr>
          <w:szCs w:val="28"/>
        </w:rPr>
        <w:t>.В</w:t>
      </w:r>
      <w:proofErr w:type="gramEnd"/>
      <w:r w:rsidRPr="00272163">
        <w:rPr>
          <w:szCs w:val="28"/>
        </w:rPr>
        <w:t>иллози</w:t>
      </w:r>
      <w:proofErr w:type="spellEnd"/>
      <w:r w:rsidRPr="00272163">
        <w:rPr>
          <w:szCs w:val="28"/>
        </w:rPr>
        <w:t>, д.8.</w:t>
      </w:r>
    </w:p>
    <w:p w:rsidR="00CB28A6" w:rsidRPr="00272163" w:rsidRDefault="00CB28A6" w:rsidP="00CB28A6">
      <w:pPr>
        <w:ind w:firstLine="709"/>
        <w:contextualSpacing/>
        <w:rPr>
          <w:rFonts w:ascii="Times New Roman" w:hAnsi="Times New Roman"/>
          <w:sz w:val="28"/>
          <w:szCs w:val="28"/>
        </w:rPr>
      </w:pPr>
      <w:bookmarkStart w:id="0" w:name="sub_104"/>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544534" w:rsidRPr="00272163" w:rsidRDefault="00544534" w:rsidP="00544534">
      <w:pPr>
        <w:ind w:firstLine="709"/>
        <w:contextualSpacing/>
        <w:rPr>
          <w:rFonts w:ascii="Times New Roman" w:hAnsi="Times New Roman"/>
          <w:sz w:val="28"/>
          <w:szCs w:val="28"/>
        </w:rPr>
      </w:pPr>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544534" w:rsidRPr="000151EA" w:rsidRDefault="00544534" w:rsidP="00544534">
      <w:pPr>
        <w:ind w:firstLine="709"/>
        <w:contextualSpacing/>
        <w:rPr>
          <w:rStyle w:val="af5"/>
          <w:rFonts w:cs="Times New Roman"/>
        </w:rPr>
      </w:pPr>
      <w:r w:rsidRPr="00272163">
        <w:rPr>
          <w:rFonts w:ascii="Times New Roman" w:hAnsi="Times New Roman"/>
          <w:sz w:val="28"/>
          <w:szCs w:val="28"/>
        </w:rPr>
        <w:lastRenderedPageBreak/>
        <w:t xml:space="preserve">Адрес электронной почты </w:t>
      </w:r>
      <w:r>
        <w:rPr>
          <w:rFonts w:ascii="Times New Roman" w:hAnsi="Times New Roman"/>
          <w:sz w:val="28"/>
          <w:szCs w:val="28"/>
        </w:rPr>
        <w:t>ОМСУ</w:t>
      </w:r>
      <w:r w:rsidRPr="00272163">
        <w:rPr>
          <w:rFonts w:ascii="Times New Roman" w:hAnsi="Times New Roman"/>
          <w:sz w:val="28"/>
          <w:szCs w:val="28"/>
        </w:rPr>
        <w:t xml:space="preserve"> </w:t>
      </w:r>
      <w:r w:rsidR="000151EA" w:rsidRPr="000151EA">
        <w:rPr>
          <w:rStyle w:val="af5"/>
          <w:rFonts w:ascii="Times New Roman" w:hAnsi="Times New Roman" w:cs="Times New Roman"/>
          <w:sz w:val="28"/>
          <w:szCs w:val="28"/>
        </w:rPr>
        <w:t>info.adm@gpvillozi.ru</w:t>
      </w:r>
    </w:p>
    <w:p w:rsidR="00544534" w:rsidRDefault="00544534" w:rsidP="00544534">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0" w:history="1">
        <w:r w:rsidRPr="00A70E53">
          <w:rPr>
            <w:rStyle w:val="af5"/>
            <w:rFonts w:ascii="Times New Roman" w:hAnsi="Times New Roman" w:cs="Times New Roman"/>
            <w:sz w:val="28"/>
            <w:szCs w:val="28"/>
          </w:rPr>
          <w:t>http://www.villozi-adm.ru</w:t>
        </w:r>
      </w:hyperlink>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CB28A6" w:rsidRPr="00914F4A" w:rsidRDefault="00CB28A6" w:rsidP="00CB28A6">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CB28A6" w:rsidRPr="00C16D5A" w:rsidRDefault="00CB28A6" w:rsidP="00CB28A6">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CB28A6" w:rsidP="00C672DC">
      <w:pPr>
        <w:pStyle w:val="ConsPlusNormal"/>
        <w:ind w:firstLine="709"/>
        <w:jc w:val="both"/>
      </w:pPr>
      <w:r>
        <w:t xml:space="preserve">2.2.2. </w:t>
      </w:r>
      <w:r w:rsidR="004E41DB"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004E41DB" w:rsidRPr="00EA74ED">
        <w:t>(далее – заявление, уведомление о</w:t>
      </w:r>
      <w:r w:rsidR="00956369" w:rsidRPr="00EA74ED">
        <w:t>б окончании строительства</w:t>
      </w:r>
      <w:r w:rsidR="004E41DB" w:rsidRPr="00EA74ED">
        <w:t>).</w:t>
      </w:r>
    </w:p>
    <w:p w:rsidR="00CB28A6" w:rsidRPr="00424529" w:rsidRDefault="00CB28A6" w:rsidP="00CB28A6">
      <w:pPr>
        <w:pStyle w:val="ConsPlusNormal"/>
        <w:ind w:firstLine="709"/>
        <w:jc w:val="both"/>
      </w:pPr>
      <w:r w:rsidRPr="00424529">
        <w:t>Заявление с комплектом документов принимается: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numPr>
          <w:ilvl w:val="0"/>
          <w:numId w:val="6"/>
        </w:numPr>
        <w:ind w:left="0" w:firstLine="709"/>
        <w:jc w:val="both"/>
      </w:pPr>
      <w:r w:rsidRPr="00424529">
        <w:t>в ОМСУ;</w:t>
      </w:r>
    </w:p>
    <w:p w:rsidR="00CB28A6" w:rsidRPr="00424529" w:rsidRDefault="00CB28A6" w:rsidP="00CB28A6">
      <w:pPr>
        <w:pStyle w:val="ConsPlusNormal"/>
        <w:numPr>
          <w:ilvl w:val="0"/>
          <w:numId w:val="6"/>
        </w:numPr>
        <w:ind w:left="0" w:firstLine="709"/>
        <w:jc w:val="both"/>
      </w:pP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t>2) без личной явки:</w:t>
      </w:r>
    </w:p>
    <w:p w:rsidR="00CB28A6" w:rsidRPr="00424529" w:rsidRDefault="00CB28A6" w:rsidP="00CB28A6">
      <w:pPr>
        <w:pStyle w:val="ConsPlusNormal"/>
        <w:numPr>
          <w:ilvl w:val="0"/>
          <w:numId w:val="6"/>
        </w:numPr>
        <w:ind w:left="0" w:firstLine="709"/>
        <w:jc w:val="both"/>
      </w:pPr>
      <w:r w:rsidRPr="00424529">
        <w:t>почтовым отправлением в ОМСУ;</w:t>
      </w:r>
    </w:p>
    <w:p w:rsidR="00CB28A6" w:rsidRPr="00424529" w:rsidRDefault="00CB28A6" w:rsidP="00CB28A6">
      <w:pPr>
        <w:pStyle w:val="ConsPlusNormal"/>
        <w:numPr>
          <w:ilvl w:val="0"/>
          <w:numId w:val="6"/>
        </w:numPr>
        <w:ind w:left="0" w:firstLine="709"/>
        <w:jc w:val="both"/>
      </w:pPr>
      <w:r w:rsidRPr="00424529">
        <w:t>в электронной форме через личный кабинет заявителя на ПГУ</w:t>
      </w:r>
      <w:r>
        <w:t xml:space="preserve"> ЛО</w:t>
      </w:r>
      <w:r w:rsidRPr="00424529">
        <w:t>/ЕПГУ.</w:t>
      </w:r>
    </w:p>
    <w:p w:rsidR="00CB28A6"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ной услуги является</w:t>
      </w:r>
      <w:r w:rsidR="00CB28A6">
        <w:t>:</w:t>
      </w:r>
    </w:p>
    <w:p w:rsidR="00CB28A6" w:rsidRDefault="00CB28A6" w:rsidP="00C672DC">
      <w:pPr>
        <w:pStyle w:val="ConsPlusNormal"/>
        <w:ind w:firstLine="709"/>
        <w:jc w:val="both"/>
      </w:pPr>
      <w:r>
        <w:t>1)</w:t>
      </w:r>
      <w:r w:rsidR="00A472DF" w:rsidRPr="00EA74ED">
        <w:t xml:space="preserve"> </w:t>
      </w:r>
      <w:r>
        <w:t>выдача</w:t>
      </w:r>
      <w:r w:rsidR="001320A8" w:rsidRPr="00A713BD">
        <w:t xml:space="preserve"> уведомлени</w:t>
      </w:r>
      <w:r>
        <w:t>я</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w:t>
      </w:r>
    </w:p>
    <w:p w:rsidR="00584595" w:rsidRPr="00EA74ED" w:rsidRDefault="00CB28A6" w:rsidP="00C672DC">
      <w:pPr>
        <w:pStyle w:val="ConsPlusNormal"/>
        <w:ind w:firstLine="709"/>
        <w:jc w:val="both"/>
      </w:pPr>
      <w:r>
        <w:t>2) выдача уведомления</w:t>
      </w:r>
      <w:r w:rsidR="00584595" w:rsidRPr="00EA74ED">
        <w:t xml:space="preserve"> о несоответствии </w:t>
      </w:r>
      <w:proofErr w:type="gramStart"/>
      <w:r w:rsidR="00584595" w:rsidRPr="00EA74ED">
        <w:t>построенных</w:t>
      </w:r>
      <w:proofErr w:type="gramEnd"/>
      <w:r w:rsidR="00584595"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28A6" w:rsidRPr="00424529" w:rsidRDefault="00CB28A6" w:rsidP="00CB28A6">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ind w:firstLine="709"/>
        <w:jc w:val="both"/>
      </w:pPr>
      <w:r>
        <w:t xml:space="preserve">– </w:t>
      </w:r>
      <w:r w:rsidRPr="00424529">
        <w:t>в ОМСУ;</w:t>
      </w:r>
    </w:p>
    <w:p w:rsidR="00CB28A6" w:rsidRPr="00424529" w:rsidRDefault="00CB28A6" w:rsidP="00CB28A6">
      <w:pPr>
        <w:pStyle w:val="ConsPlusNormal"/>
        <w:ind w:firstLine="709"/>
        <w:jc w:val="both"/>
      </w:pPr>
      <w:r>
        <w:t xml:space="preserve">– </w:t>
      </w: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lastRenderedPageBreak/>
        <w:t>2) без личной явки:</w:t>
      </w:r>
    </w:p>
    <w:p w:rsidR="00CB28A6" w:rsidRPr="00424529" w:rsidRDefault="00CB28A6" w:rsidP="00CB28A6">
      <w:pPr>
        <w:pStyle w:val="ConsPlusNormal"/>
        <w:ind w:firstLine="709"/>
        <w:jc w:val="both"/>
      </w:pPr>
      <w:r>
        <w:t xml:space="preserve">– </w:t>
      </w:r>
      <w:r w:rsidRPr="00424529">
        <w:t>почтовым отправлением;</w:t>
      </w:r>
    </w:p>
    <w:p w:rsidR="00CB28A6" w:rsidRPr="00424529" w:rsidRDefault="00CB28A6" w:rsidP="00CB28A6">
      <w:pPr>
        <w:pStyle w:val="ConsPlusNormal"/>
        <w:ind w:firstLine="709"/>
        <w:jc w:val="both"/>
      </w:pPr>
      <w:r>
        <w:t xml:space="preserve">– </w:t>
      </w:r>
      <w:r w:rsidRPr="00424529">
        <w:t>в электронной форме через личный кабинет заявителя на ПГУ</w:t>
      </w:r>
      <w:r>
        <w:t xml:space="preserve"> ЛО</w:t>
      </w:r>
      <w:r w:rsidRPr="00424529">
        <w:t>/ЕПГУ.</w:t>
      </w:r>
    </w:p>
    <w:p w:rsidR="00CB28A6" w:rsidRDefault="00CB28A6" w:rsidP="00CB28A6">
      <w:pPr>
        <w:pStyle w:val="ConsPlusNormal"/>
        <w:ind w:firstLine="709"/>
        <w:jc w:val="both"/>
      </w:pPr>
      <w:r w:rsidRPr="00424529">
        <w:t xml:space="preserve">2.4. Срок предоставления муниципальной услуги составляет 7 рабочих дней </w:t>
      </w:r>
      <w:proofErr w:type="gramStart"/>
      <w:r w:rsidRPr="00424529">
        <w:t>с даты поступления</w:t>
      </w:r>
      <w:proofErr w:type="gramEnd"/>
      <w:r w:rsidRPr="00424529">
        <w:t xml:space="preserve"> заявления в ОМСУ</w:t>
      </w:r>
      <w:r>
        <w:t>.</w:t>
      </w:r>
    </w:p>
    <w:p w:rsidR="006D2220" w:rsidRPr="00EA74ED" w:rsidRDefault="009F0DA5" w:rsidP="00CB28A6">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CB28A6" w:rsidRPr="00424529" w:rsidRDefault="007112C7" w:rsidP="006F6B7D">
      <w:pPr>
        <w:pStyle w:val="ConsPlusNormal"/>
        <w:ind w:left="709"/>
        <w:jc w:val="both"/>
      </w:pPr>
      <w:r w:rsidRPr="00EA74ED">
        <w:t>1</w:t>
      </w:r>
      <w:r w:rsidR="00E03CFE">
        <w:t>1</w:t>
      </w:r>
      <w:r w:rsidRPr="00EA74ED">
        <w:t>)</w:t>
      </w:r>
      <w:r w:rsidR="0008002A">
        <w:t xml:space="preserve"> </w:t>
      </w:r>
      <w:r w:rsidR="00CB28A6">
        <w:rPr>
          <w:szCs w:val="28"/>
        </w:rPr>
        <w:t>Н</w:t>
      </w:r>
      <w:r w:rsidR="00CB28A6" w:rsidRPr="008D5BEC">
        <w:rPr>
          <w:szCs w:val="28"/>
        </w:rPr>
        <w:t>ормативные правовые акты ОМСУ</w:t>
      </w:r>
      <w:r w:rsidR="00CB28A6" w:rsidRPr="00424529">
        <w:t>.</w:t>
      </w:r>
    </w:p>
    <w:p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EA74ED">
        <w:lastRenderedPageBreak/>
        <w:t xml:space="preserve">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lastRenderedPageBreak/>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 xml:space="preserve">уведомлению об окончании строительства в соответствии с пунктом </w:t>
      </w:r>
      <w:r w:rsidR="00385FB0" w:rsidRPr="008B2F6C">
        <w:t>2.</w:t>
      </w:r>
      <w:r w:rsidR="00F679CC" w:rsidRPr="008B2F6C">
        <w:t>6</w:t>
      </w:r>
      <w:r w:rsidR="00385FB0" w:rsidRPr="00EA74ED">
        <w:t xml:space="preserve">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00F679CC">
        <w:rPr>
          <w:rFonts w:eastAsiaTheme="minorHAnsi"/>
          <w:szCs w:val="28"/>
          <w:lang w:eastAsia="en-US"/>
        </w:rPr>
        <w:t>и</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EA74ED">
        <w:rPr>
          <w:rFonts w:eastAsiaTheme="minorHAnsi"/>
          <w:szCs w:val="28"/>
          <w:lang w:eastAsia="en-US"/>
        </w:rPr>
        <w:lastRenderedPageBreak/>
        <w:t>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CB28A6" w:rsidRPr="00424529" w:rsidRDefault="00CB28A6" w:rsidP="00CB28A6">
      <w:pPr>
        <w:pStyle w:val="ConsPlusNormal"/>
        <w:ind w:firstLine="709"/>
        <w:jc w:val="both"/>
      </w:pPr>
      <w:r w:rsidRPr="00424529">
        <w:t>2.12. Максимальный срок ожидания в очереди при подаче запроса о предоставлении муниципальной услуги составляет не более 15 минут.</w:t>
      </w:r>
    </w:p>
    <w:p w:rsidR="00CB28A6" w:rsidRPr="00424529" w:rsidRDefault="00CB28A6" w:rsidP="00CB28A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CB28A6" w:rsidRPr="00040E96" w:rsidRDefault="00CB28A6" w:rsidP="00CB28A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28A6" w:rsidRPr="00B54B97" w:rsidRDefault="00CB28A6" w:rsidP="00CB28A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CB28A6" w:rsidRPr="00B54B97" w:rsidRDefault="00CB28A6" w:rsidP="00CB28A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28A6" w:rsidRPr="00B54B97" w:rsidRDefault="00CB28A6" w:rsidP="00CB28A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28A6" w:rsidRPr="00B54B97" w:rsidRDefault="00CB28A6" w:rsidP="00CB28A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CB28A6" w:rsidRPr="00B54B97" w:rsidRDefault="00CB28A6" w:rsidP="00CB28A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CB28A6" w:rsidRPr="00914F4A" w:rsidRDefault="00CB28A6" w:rsidP="00CB28A6">
      <w:pPr>
        <w:pStyle w:val="ConsPlusNormal"/>
        <w:ind w:firstLine="709"/>
        <w:jc w:val="both"/>
      </w:pPr>
      <w:r w:rsidRPr="00B54B97">
        <w:t xml:space="preserve">2.14.6. </w:t>
      </w:r>
      <w:r w:rsidRPr="00B54B97">
        <w:rPr>
          <w:szCs w:val="28"/>
        </w:rPr>
        <w:t xml:space="preserve">При необходимости инвалиду предоставляется помощник из числа работников ОМСУ (организации, МФЦ) для преодоления барьеров, возникающих при </w:t>
      </w:r>
      <w:r w:rsidRPr="00B54B97">
        <w:rPr>
          <w:szCs w:val="28"/>
        </w:rPr>
        <w:lastRenderedPageBreak/>
        <w:t>предоставлении муниципальной услуги наравне с другими гражданами</w:t>
      </w:r>
      <w:r w:rsidRPr="00914F4A">
        <w:t>.</w:t>
      </w:r>
    </w:p>
    <w:p w:rsidR="00CB28A6" w:rsidRPr="00914F4A" w:rsidRDefault="00CB28A6" w:rsidP="00CB28A6">
      <w:pPr>
        <w:pStyle w:val="ConsPlusNormal"/>
        <w:ind w:firstLine="709"/>
        <w:jc w:val="both"/>
      </w:pPr>
      <w:r w:rsidRPr="00914F4A">
        <w:t>2.14.</w:t>
      </w:r>
      <w:r>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CB28A6" w:rsidRPr="00424529" w:rsidRDefault="00CB28A6" w:rsidP="00CB28A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28A6" w:rsidRPr="00424529" w:rsidRDefault="00CB28A6" w:rsidP="00CB28A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CB28A6" w:rsidRPr="00424529" w:rsidRDefault="00CB28A6" w:rsidP="00CB28A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28A6" w:rsidRPr="00424529" w:rsidRDefault="00CB28A6" w:rsidP="00CB28A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28A6" w:rsidRPr="00424529" w:rsidRDefault="00CB28A6" w:rsidP="00CB28A6">
      <w:pPr>
        <w:pStyle w:val="ConsPlusNormal"/>
        <w:ind w:firstLine="709"/>
        <w:jc w:val="both"/>
      </w:pPr>
      <w:r w:rsidRPr="00424529">
        <w:t>2.15. Показатели доступности и качества муниципальной услуги.</w:t>
      </w:r>
    </w:p>
    <w:p w:rsidR="00CB28A6" w:rsidRPr="00424529" w:rsidRDefault="00CB28A6" w:rsidP="00CB28A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CB28A6" w:rsidRPr="00424529" w:rsidRDefault="00CB28A6" w:rsidP="00CB28A6">
      <w:pPr>
        <w:pStyle w:val="ConsPlusNormal"/>
        <w:ind w:firstLine="709"/>
        <w:jc w:val="both"/>
      </w:pPr>
      <w:r w:rsidRPr="00424529">
        <w:t>1) транспортная доступность к месту предоставления муниципальной услуги;</w:t>
      </w:r>
    </w:p>
    <w:p w:rsidR="00CB28A6" w:rsidRPr="00424529" w:rsidRDefault="00CB28A6" w:rsidP="00CB28A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CB28A6" w:rsidRPr="00424529" w:rsidRDefault="00CB28A6" w:rsidP="00CB28A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B28A6" w:rsidRPr="00424529" w:rsidRDefault="00CB28A6" w:rsidP="00CB28A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CB28A6" w:rsidRPr="007B5A22" w:rsidRDefault="00CB28A6" w:rsidP="00CB28A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CB28A6" w:rsidRPr="00C91CA8" w:rsidRDefault="00CB28A6" w:rsidP="00CB28A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CB28A6" w:rsidRPr="00C91CA8" w:rsidRDefault="00CB28A6" w:rsidP="00CB28A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CB28A6" w:rsidRDefault="00CB28A6" w:rsidP="00CB28A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CB28A6" w:rsidRPr="00424529" w:rsidRDefault="00CB28A6" w:rsidP="00CB28A6">
      <w:pPr>
        <w:pStyle w:val="ConsPlusNormal"/>
        <w:ind w:firstLine="709"/>
        <w:jc w:val="both"/>
      </w:pPr>
      <w:r w:rsidRPr="00424529">
        <w:t>2.15.3. Показатели качества муниципальной услуги:</w:t>
      </w:r>
    </w:p>
    <w:p w:rsidR="00CB28A6" w:rsidRPr="00424529" w:rsidRDefault="00CB28A6" w:rsidP="00CB28A6">
      <w:pPr>
        <w:pStyle w:val="ConsPlusNormal"/>
        <w:ind w:firstLine="709"/>
        <w:jc w:val="both"/>
      </w:pPr>
      <w:r w:rsidRPr="00424529">
        <w:t>1) соблюдение срока предоставления муниципальной услуги;</w:t>
      </w:r>
    </w:p>
    <w:p w:rsidR="00CB28A6" w:rsidRPr="00424529" w:rsidRDefault="00CB28A6" w:rsidP="00CB28A6">
      <w:pPr>
        <w:pStyle w:val="ConsPlusNormal"/>
        <w:ind w:firstLine="709"/>
        <w:jc w:val="both"/>
      </w:pPr>
      <w:r w:rsidRPr="00424529">
        <w:t xml:space="preserve">2) соблюдение времени ожидания в очереди при подаче запроса и получении </w:t>
      </w:r>
      <w:r w:rsidRPr="00424529">
        <w:lastRenderedPageBreak/>
        <w:t>результата;</w:t>
      </w:r>
    </w:p>
    <w:p w:rsidR="00CB28A6" w:rsidRPr="00424529" w:rsidRDefault="00CB28A6" w:rsidP="00CB28A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28A6" w:rsidRPr="00424529" w:rsidRDefault="00CB28A6" w:rsidP="00CB28A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CB28A6" w:rsidRPr="00424529" w:rsidRDefault="00CB28A6" w:rsidP="00CB28A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CB28A6" w:rsidRPr="00424529" w:rsidRDefault="00CB28A6" w:rsidP="00CB28A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CB28A6" w:rsidRPr="00424529" w:rsidRDefault="00CB28A6" w:rsidP="00CB28A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28A6" w:rsidRPr="00424529" w:rsidRDefault="00CB28A6" w:rsidP="00CB28A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0DA5" w:rsidRDefault="00CB28A6" w:rsidP="00CB28A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061F36" w:rsidRDefault="00C15958" w:rsidP="0049195E">
      <w:pPr>
        <w:pStyle w:val="ConsPlusNormal"/>
        <w:numPr>
          <w:ilvl w:val="0"/>
          <w:numId w:val="1"/>
        </w:numPr>
        <w:ind w:left="0" w:firstLine="709"/>
        <w:jc w:val="both"/>
      </w:pPr>
      <w:r w:rsidRPr="00061F36">
        <w:t>прием и регистрация заявления о предоставлении муниципальной услуги – 1 рабочий день;</w:t>
      </w:r>
    </w:p>
    <w:p w:rsidR="00C15958" w:rsidRPr="00061F36" w:rsidRDefault="00C15958" w:rsidP="009B06E4">
      <w:pPr>
        <w:pStyle w:val="ConsPlusNormal"/>
        <w:numPr>
          <w:ilvl w:val="0"/>
          <w:numId w:val="1"/>
        </w:numPr>
        <w:ind w:left="0" w:firstLine="709"/>
        <w:jc w:val="both"/>
      </w:pPr>
      <w:r w:rsidRPr="00061F36">
        <w:t>рассмотрение документов</w:t>
      </w:r>
      <w:r w:rsidR="002C7191" w:rsidRPr="00061F36">
        <w:t xml:space="preserve"> </w:t>
      </w:r>
      <w:r w:rsidR="00061F36" w:rsidRPr="00061F36">
        <w:t xml:space="preserve">и </w:t>
      </w:r>
      <w:r w:rsidRPr="00061F36">
        <w:t xml:space="preserve">принятие решения о предоставлении муниципальной услуги или об отказе в предоставлении муниципальной услуги – </w:t>
      </w:r>
      <w:r w:rsidR="00061F36" w:rsidRPr="00061F36">
        <w:t>5</w:t>
      </w:r>
      <w:r w:rsidR="009B06E4" w:rsidRPr="00061F36">
        <w:t xml:space="preserve"> рабоч</w:t>
      </w:r>
      <w:r w:rsidR="002C7191" w:rsidRPr="00061F36">
        <w:t>и</w:t>
      </w:r>
      <w:r w:rsidR="00061F36" w:rsidRPr="00061F36">
        <w:t>х</w:t>
      </w:r>
      <w:r w:rsidRPr="00061F36">
        <w:t xml:space="preserve"> д</w:t>
      </w:r>
      <w:r w:rsidR="00061F36" w:rsidRPr="00061F36">
        <w:t>ней</w:t>
      </w:r>
      <w:r w:rsidRPr="00061F36">
        <w:t>;</w:t>
      </w:r>
    </w:p>
    <w:p w:rsidR="009F0DA5" w:rsidRPr="00061F36" w:rsidRDefault="00C15958" w:rsidP="0049195E">
      <w:pPr>
        <w:pStyle w:val="ConsPlusNormal"/>
        <w:numPr>
          <w:ilvl w:val="0"/>
          <w:numId w:val="1"/>
        </w:numPr>
        <w:ind w:left="0" w:firstLine="709"/>
        <w:jc w:val="both"/>
      </w:pPr>
      <w:r w:rsidRPr="00061F36">
        <w:t xml:space="preserve">выдача результата – </w:t>
      </w:r>
      <w:r w:rsidR="00ED14A5" w:rsidRPr="00061F36">
        <w:t>1</w:t>
      </w:r>
      <w:r w:rsidRPr="00061F36">
        <w:t xml:space="preserve"> рабочи</w:t>
      </w:r>
      <w:r w:rsidR="00ED14A5" w:rsidRPr="00061F36">
        <w:t>й</w:t>
      </w:r>
      <w:r w:rsidRPr="00061F36">
        <w:t xml:space="preserve"> д</w:t>
      </w:r>
      <w:r w:rsidR="00ED14A5" w:rsidRPr="00061F36">
        <w:t>ень</w:t>
      </w:r>
      <w:r w:rsidR="009F0DA5" w:rsidRPr="00061F36">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lastRenderedPageBreak/>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00AD44D5">
        <w:t>.</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61F36" w:rsidRDefault="009F0DA5" w:rsidP="0049195E">
      <w:pPr>
        <w:pStyle w:val="ConsPlusNormal"/>
        <w:ind w:firstLine="709"/>
        <w:jc w:val="both"/>
      </w:pPr>
      <w:r w:rsidRPr="00061F36">
        <w:t xml:space="preserve">3.1.3. Рассмотрение документов </w:t>
      </w:r>
      <w:r w:rsidR="00061F36" w:rsidRPr="00061F36">
        <w:t>и принятие решения о предоставлении муниципальной услуги или об отказе в предоставлении муниципальной услуги</w:t>
      </w:r>
      <w:r w:rsidRPr="00061F36">
        <w:t>.</w:t>
      </w:r>
    </w:p>
    <w:p w:rsidR="002C7191" w:rsidRDefault="009F0DA5" w:rsidP="002C7191">
      <w:pPr>
        <w:pStyle w:val="ConsPlusNormal"/>
        <w:ind w:firstLine="709"/>
        <w:jc w:val="both"/>
        <w:rPr>
          <w:szCs w:val="28"/>
        </w:rPr>
      </w:pPr>
      <w:r w:rsidRPr="00061F36">
        <w:t xml:space="preserve">3.1.3.1. </w:t>
      </w:r>
      <w:r w:rsidR="002C7191" w:rsidRPr="00061F36">
        <w:rPr>
          <w:szCs w:val="28"/>
        </w:rPr>
        <w:t>Основанием для начала выполнения данной административной процедуры является получение</w:t>
      </w:r>
      <w:r w:rsidR="002C7191" w:rsidRPr="007758D1">
        <w:rPr>
          <w:szCs w:val="28"/>
        </w:rPr>
        <w:t xml:space="preserve">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2C7191" w:rsidRPr="007758D1" w:rsidRDefault="002C7191" w:rsidP="002C7191">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2C7191" w:rsidRPr="00014095" w:rsidRDefault="002C7191" w:rsidP="002C7191">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633969" w:rsidRPr="002C7191" w:rsidRDefault="002C7191" w:rsidP="002C7191">
      <w:pPr>
        <w:pStyle w:val="ConsPlusNormal"/>
        <w:ind w:firstLine="709"/>
        <w:jc w:val="both"/>
      </w:pPr>
      <w:r>
        <w:t>1)</w:t>
      </w:r>
      <w:r w:rsidRPr="002C7191">
        <w:t xml:space="preserve"> </w:t>
      </w:r>
      <w:r w:rsidR="00633969" w:rsidRPr="002C7191">
        <w:t>провер</w:t>
      </w:r>
      <w:r w:rsidRPr="002C7191">
        <w:t>яет</w:t>
      </w:r>
      <w:r w:rsidR="00633969" w:rsidRPr="002C7191">
        <w:t xml:space="preserve"> наличи</w:t>
      </w:r>
      <w:r w:rsidRPr="002C7191">
        <w:t>е</w:t>
      </w:r>
      <w:r w:rsidR="00633969" w:rsidRPr="002C7191">
        <w:t xml:space="preserve"> или отсутстви</w:t>
      </w:r>
      <w:r w:rsidRPr="002C7191">
        <w:t>е</w:t>
      </w:r>
      <w:r w:rsidR="00633969" w:rsidRPr="002C7191">
        <w:t xml:space="preserve">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2C7191">
        <w:t>А</w:t>
      </w:r>
      <w:r w:rsidR="00633969" w:rsidRPr="002C7191">
        <w:t>дминистративного регламента;</w:t>
      </w:r>
    </w:p>
    <w:p w:rsidR="00C4070B" w:rsidRPr="002C7191" w:rsidRDefault="002C7191" w:rsidP="0049195E">
      <w:pPr>
        <w:pStyle w:val="ConsPlusNormal"/>
        <w:ind w:firstLine="709"/>
        <w:jc w:val="both"/>
      </w:pPr>
      <w:r>
        <w:t>2)</w:t>
      </w:r>
      <w:r w:rsidR="00C4070B" w:rsidRPr="002C7191">
        <w:t xml:space="preserve">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2C7191">
        <w:rPr>
          <w:rStyle w:val="a7"/>
        </w:rPr>
        <w:footnoteReference w:id="1"/>
      </w:r>
      <w:r w:rsidR="00C4070B" w:rsidRPr="002C7191">
        <w:t xml:space="preserve">, </w:t>
      </w:r>
      <w:r w:rsidRPr="002C7191">
        <w:t>подготавливает</w:t>
      </w:r>
      <w:r w:rsidR="00C4070B" w:rsidRPr="002C7191">
        <w:t xml:space="preserve">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2C7191">
        <w:t xml:space="preserve"> о возврате документов</w:t>
      </w:r>
      <w:r w:rsidR="00C4070B" w:rsidRPr="002C7191">
        <w:t>);</w:t>
      </w:r>
    </w:p>
    <w:p w:rsidR="00943AC3" w:rsidRPr="00061F36" w:rsidRDefault="002C7191" w:rsidP="0049195E">
      <w:pPr>
        <w:pStyle w:val="ConsPlusNormal"/>
        <w:ind w:firstLine="709"/>
        <w:jc w:val="both"/>
        <w:rPr>
          <w:rFonts w:eastAsiaTheme="minorHAnsi"/>
          <w:szCs w:val="28"/>
          <w:lang w:eastAsia="en-US"/>
        </w:rPr>
      </w:pPr>
      <w:r w:rsidRPr="00061F36">
        <w:t>3) проверяет:</w:t>
      </w:r>
    </w:p>
    <w:p w:rsidR="00A437CA" w:rsidRPr="00061F36" w:rsidRDefault="00943AC3" w:rsidP="0049195E">
      <w:pPr>
        <w:pStyle w:val="ConsPlusNormal"/>
        <w:ind w:firstLine="709"/>
        <w:jc w:val="both"/>
        <w:rPr>
          <w:rFonts w:eastAsiaTheme="minorHAnsi"/>
          <w:szCs w:val="28"/>
          <w:lang w:eastAsia="en-US"/>
        </w:rPr>
      </w:pPr>
      <w:proofErr w:type="gramStart"/>
      <w:r w:rsidRPr="00061F36">
        <w:rPr>
          <w:rFonts w:eastAsiaTheme="minorHAnsi"/>
          <w:szCs w:val="28"/>
          <w:lang w:eastAsia="en-US"/>
        </w:rPr>
        <w:t>-</w:t>
      </w:r>
      <w:r w:rsidR="0049195E" w:rsidRPr="00061F36">
        <w:rPr>
          <w:rFonts w:eastAsiaTheme="minorHAnsi"/>
          <w:szCs w:val="28"/>
          <w:lang w:eastAsia="en-US"/>
        </w:rPr>
        <w:t xml:space="preserve"> </w:t>
      </w:r>
      <w:r w:rsidR="00A437CA" w:rsidRPr="00061F36">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061F36">
        <w:rPr>
          <w:rFonts w:eastAsiaTheme="minorHAnsi"/>
          <w:szCs w:val="28"/>
          <w:lang w:eastAsia="en-US"/>
        </w:rPr>
        <w:t>Российской Федерации</w:t>
      </w:r>
      <w:r w:rsidR="00A437CA" w:rsidRPr="00061F36">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061F36">
        <w:rPr>
          <w:rFonts w:eastAsiaTheme="minorHAnsi"/>
          <w:szCs w:val="28"/>
          <w:lang w:eastAsia="en-US"/>
        </w:rPr>
        <w:t xml:space="preserve"> </w:t>
      </w:r>
      <w:proofErr w:type="gramStart"/>
      <w:r w:rsidR="00A437CA" w:rsidRPr="00061F36">
        <w:rPr>
          <w:rFonts w:eastAsiaTheme="minorHAnsi"/>
          <w:szCs w:val="28"/>
          <w:lang w:eastAsia="en-US"/>
        </w:rPr>
        <w:t xml:space="preserve">строительства (в случае, если уведомление об окончании </w:t>
      </w:r>
      <w:r w:rsidR="00A437CA" w:rsidRPr="00061F36">
        <w:rPr>
          <w:rFonts w:eastAsiaTheme="minorHAnsi"/>
          <w:szCs w:val="28"/>
          <w:lang w:eastAsia="en-US"/>
        </w:rPr>
        <w:lastRenderedPageBreak/>
        <w:t>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061F36" w:rsidRDefault="00943AC3"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49195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 xml:space="preserve">соответствия </w:t>
      </w:r>
      <w:r w:rsidR="00A437CA" w:rsidRPr="00061F36">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061F36">
        <w:rPr>
          <w:rFonts w:ascii="Times New Roman" w:eastAsiaTheme="minorHAnsi" w:hAnsi="Times New Roman" w:cs="Times New Roman"/>
          <w:sz w:val="28"/>
          <w:szCs w:val="28"/>
          <w:lang w:eastAsia="en-US"/>
        </w:rPr>
        <w:t xml:space="preserve">в </w:t>
      </w:r>
      <w:r w:rsidR="004725AE" w:rsidRPr="00061F36">
        <w:rPr>
          <w:rFonts w:ascii="Times New Roman" w:eastAsiaTheme="minorHAnsi" w:hAnsi="Times New Roman" w:cs="Times New Roman"/>
          <w:sz w:val="28"/>
          <w:szCs w:val="28"/>
          <w:lang w:eastAsia="en-US"/>
        </w:rPr>
        <w:t>течение</w:t>
      </w:r>
      <w:r w:rsidR="00DE7108" w:rsidRPr="00061F36">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061F36">
        <w:rPr>
          <w:rFonts w:ascii="Times New Roman" w:eastAsiaTheme="minorHAnsi" w:hAnsi="Times New Roman" w:cs="Times New Roman"/>
          <w:sz w:val="28"/>
          <w:szCs w:val="28"/>
          <w:lang w:eastAsia="en-US"/>
        </w:rPr>
        <w:t xml:space="preserve">в ОМСУ </w:t>
      </w:r>
      <w:r w:rsidR="00DE7108" w:rsidRPr="00061F36">
        <w:rPr>
          <w:rFonts w:ascii="Times New Roman" w:eastAsiaTheme="minorHAnsi" w:hAnsi="Times New Roman" w:cs="Times New Roman"/>
          <w:sz w:val="28"/>
          <w:szCs w:val="28"/>
          <w:lang w:eastAsia="en-US"/>
        </w:rPr>
        <w:t>уведомления</w:t>
      </w:r>
      <w:r w:rsidR="00A437CA" w:rsidRPr="00061F36">
        <w:rPr>
          <w:rFonts w:ascii="Times New Roman" w:eastAsiaTheme="minorHAnsi" w:hAnsi="Times New Roman" w:cs="Times New Roman"/>
          <w:sz w:val="28"/>
          <w:szCs w:val="28"/>
          <w:lang w:eastAsia="en-US"/>
        </w:rPr>
        <w:t xml:space="preserve"> </w:t>
      </w:r>
      <w:r w:rsidR="00DE7108" w:rsidRPr="00061F36">
        <w:rPr>
          <w:rFonts w:ascii="Times New Roman" w:eastAsiaTheme="minorHAnsi" w:hAnsi="Times New Roman" w:cs="Times New Roman"/>
          <w:sz w:val="28"/>
          <w:szCs w:val="28"/>
          <w:lang w:eastAsia="en-US"/>
        </w:rPr>
        <w:t xml:space="preserve">о планируемом строительстве </w:t>
      </w:r>
      <w:r w:rsidR="00A437CA" w:rsidRPr="00061F36">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061F36">
        <w:rPr>
          <w:rFonts w:ascii="Times New Roman" w:eastAsiaTheme="minorHAnsi" w:hAnsi="Times New Roman" w:cs="Times New Roman"/>
          <w:sz w:val="28"/>
          <w:szCs w:val="28"/>
          <w:lang w:eastAsia="en-US"/>
        </w:rPr>
        <w:t xml:space="preserve"> </w:t>
      </w:r>
      <w:proofErr w:type="gramStart"/>
      <w:r w:rsidR="00A437CA" w:rsidRPr="00061F36">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061F36">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061F36">
        <w:rPr>
          <w:rFonts w:ascii="Times New Roman" w:eastAsiaTheme="minorHAnsi" w:hAnsi="Times New Roman" w:cs="Times New Roman"/>
          <w:sz w:val="28"/>
          <w:szCs w:val="28"/>
          <w:lang w:eastAsia="en-US"/>
        </w:rPr>
        <w:t xml:space="preserve"> уведомлени</w:t>
      </w:r>
      <w:r w:rsidR="004725AE" w:rsidRPr="00061F36">
        <w:rPr>
          <w:rFonts w:ascii="Times New Roman" w:eastAsiaTheme="minorHAnsi" w:hAnsi="Times New Roman" w:cs="Times New Roman"/>
          <w:sz w:val="28"/>
          <w:szCs w:val="28"/>
          <w:lang w:eastAsia="en-US"/>
        </w:rPr>
        <w:t>я</w:t>
      </w:r>
      <w:r w:rsidR="00DE7108" w:rsidRPr="00061F36">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061F36">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 xml:space="preserve">, или типовому </w:t>
      </w:r>
      <w:proofErr w:type="gramStart"/>
      <w:r w:rsidR="00A437CA" w:rsidRPr="00061F36">
        <w:rPr>
          <w:rFonts w:ascii="Times New Roman" w:eastAsiaTheme="minorHAnsi" w:hAnsi="Times New Roman" w:cs="Times New Roman"/>
          <w:sz w:val="28"/>
          <w:szCs w:val="28"/>
          <w:lang w:eastAsia="en-US"/>
        </w:rPr>
        <w:t>архитектурному решению</w:t>
      </w:r>
      <w:proofErr w:type="gramEnd"/>
      <w:r w:rsidR="00A437CA" w:rsidRPr="00061F36">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(путем осмотра</w:t>
      </w:r>
      <w:r w:rsidR="003A7DD9"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w:t>
      </w:r>
    </w:p>
    <w:p w:rsidR="00A437CA" w:rsidRPr="00061F36" w:rsidRDefault="00943AC3"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061F36">
        <w:rPr>
          <w:rFonts w:ascii="Times New Roman" w:eastAsiaTheme="minorHAnsi" w:hAnsi="Times New Roman" w:cs="Times New Roman"/>
          <w:sz w:val="28"/>
          <w:szCs w:val="28"/>
          <w:lang w:eastAsia="en-US"/>
        </w:rPr>
        <w:t>;</w:t>
      </w:r>
    </w:p>
    <w:p w:rsidR="00A437CA" w:rsidRPr="00061F36" w:rsidRDefault="003A7DD9"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061F36">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061F36">
        <w:rPr>
          <w:rFonts w:ascii="Times New Roman" w:eastAsiaTheme="minorHAnsi" w:hAnsi="Times New Roman" w:cs="Times New Roman"/>
          <w:sz w:val="28"/>
          <w:szCs w:val="28"/>
          <w:lang w:eastAsia="en-US"/>
        </w:rPr>
        <w:t>.</w:t>
      </w:r>
    </w:p>
    <w:p w:rsidR="00C4070B" w:rsidRPr="00061F36" w:rsidRDefault="00061F36"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4)</w:t>
      </w:r>
      <w:r w:rsidR="00BC41A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подготавливает</w:t>
      </w:r>
      <w:r w:rsidR="00C4070B" w:rsidRPr="00061F36">
        <w:rPr>
          <w:rFonts w:ascii="Times New Roman" w:eastAsiaTheme="minorHAnsi" w:hAnsi="Times New Roman" w:cs="Times New Roman"/>
          <w:sz w:val="28"/>
          <w:szCs w:val="28"/>
          <w:lang w:eastAsia="en-US"/>
        </w:rPr>
        <w:t xml:space="preserve">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061F36">
        <w:rPr>
          <w:rFonts w:ascii="Times New Roman" w:eastAsiaTheme="minorHAnsi" w:hAnsi="Times New Roman" w:cs="Times New Roman"/>
          <w:sz w:val="28"/>
          <w:szCs w:val="28"/>
          <w:lang w:eastAsia="en-US"/>
        </w:rPr>
        <w:t xml:space="preserve">либо </w:t>
      </w:r>
      <w:r w:rsidR="00C4070B" w:rsidRPr="00061F36">
        <w:rPr>
          <w:rFonts w:ascii="Times New Roman" w:eastAsiaTheme="minorHAnsi" w:hAnsi="Times New Roman" w:cs="Times New Roman"/>
          <w:sz w:val="28"/>
          <w:szCs w:val="28"/>
          <w:lang w:eastAsia="en-US"/>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rsidR="00C4070B" w:rsidRPr="00061F36">
        <w:rPr>
          <w:rFonts w:ascii="Times New Roman" w:eastAsiaTheme="minorHAnsi" w:hAnsi="Times New Roman" w:cs="Times New Roman"/>
          <w:sz w:val="28"/>
          <w:szCs w:val="28"/>
          <w:lang w:eastAsia="en-US"/>
        </w:rPr>
        <w:lastRenderedPageBreak/>
        <w:t>законодательства о градостроительной деятельности в соответствии с Приложением № 3 к настоящему Административному регл</w:t>
      </w:r>
      <w:r w:rsidR="009A18CD" w:rsidRPr="00061F36">
        <w:rPr>
          <w:rFonts w:ascii="Times New Roman" w:eastAsiaTheme="minorHAnsi" w:hAnsi="Times New Roman" w:cs="Times New Roman"/>
          <w:sz w:val="28"/>
          <w:szCs w:val="28"/>
          <w:lang w:eastAsia="en-US"/>
        </w:rPr>
        <w:t>аменту (далее – проект</w:t>
      </w:r>
      <w:proofErr w:type="gramEnd"/>
      <w:r w:rsidR="009A18CD" w:rsidRPr="00061F36">
        <w:rPr>
          <w:rFonts w:ascii="Times New Roman" w:eastAsiaTheme="minorHAnsi" w:hAnsi="Times New Roman" w:cs="Times New Roman"/>
          <w:sz w:val="28"/>
          <w:szCs w:val="28"/>
          <w:lang w:eastAsia="en-US"/>
        </w:rPr>
        <w:t xml:space="preserve"> решения)</w:t>
      </w:r>
      <w:r w:rsidR="00C4070B" w:rsidRPr="00061F36">
        <w:rPr>
          <w:rFonts w:ascii="Times New Roman" w:eastAsiaTheme="minorHAnsi" w:hAnsi="Times New Roman" w:cs="Times New Roman"/>
          <w:sz w:val="28"/>
          <w:szCs w:val="28"/>
          <w:lang w:eastAsia="en-US"/>
        </w:rPr>
        <w:t>.</w:t>
      </w:r>
    </w:p>
    <w:p w:rsidR="006A20C2" w:rsidRPr="00061F36" w:rsidRDefault="00835C51"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 xml:space="preserve">В случае </w:t>
      </w:r>
      <w:r w:rsidR="006A20C2" w:rsidRPr="00061F36">
        <w:rPr>
          <w:rFonts w:ascii="Times New Roman" w:eastAsiaTheme="minorHAnsi" w:hAnsi="Times New Roman" w:cs="Times New Roman"/>
          <w:sz w:val="28"/>
          <w:szCs w:val="28"/>
          <w:lang w:eastAsia="en-US"/>
        </w:rPr>
        <w:t>подготовки проекта</w:t>
      </w:r>
      <w:r w:rsidRPr="00061F36">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061F36">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061F36" w:rsidRDefault="0016276D"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061F36">
        <w:rPr>
          <w:rFonts w:ascii="Times New Roman" w:eastAsiaTheme="minorHAnsi" w:hAnsi="Times New Roman" w:cs="Times New Roman"/>
          <w:sz w:val="28"/>
          <w:szCs w:val="28"/>
          <w:lang w:eastAsia="en-US"/>
        </w:rPr>
        <w:t>построенных</w:t>
      </w:r>
      <w:proofErr w:type="gramEnd"/>
      <w:r w:rsidRPr="00061F36">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061F36">
        <w:rPr>
          <w:rFonts w:ascii="Times New Roman" w:eastAsiaTheme="minorHAnsi" w:hAnsi="Times New Roman" w:cs="Times New Roman"/>
          <w:sz w:val="28"/>
          <w:szCs w:val="28"/>
          <w:lang w:eastAsia="en-US"/>
        </w:rPr>
        <w:t>по культуре Ленинградской области</w:t>
      </w:r>
      <w:r w:rsidRPr="00061F36">
        <w:rPr>
          <w:rFonts w:ascii="Times New Roman" w:eastAsiaTheme="minorHAnsi" w:hAnsi="Times New Roman" w:cs="Times New Roman"/>
          <w:sz w:val="28"/>
          <w:szCs w:val="28"/>
          <w:lang w:eastAsia="en-US"/>
        </w:rPr>
        <w:t>.</w:t>
      </w:r>
    </w:p>
    <w:p w:rsidR="00C903DB" w:rsidRPr="00061F36" w:rsidRDefault="00C903DB"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061F36">
        <w:rPr>
          <w:rFonts w:ascii="Times New Roman" w:eastAsiaTheme="minorHAnsi" w:hAnsi="Times New Roman" w:cs="Times New Roman"/>
          <w:sz w:val="28"/>
          <w:szCs w:val="28"/>
          <w:lang w:eastAsia="en-US"/>
        </w:rPr>
        <w:t xml:space="preserve"> муниципальный земельный контроль.</w:t>
      </w:r>
    </w:p>
    <w:p w:rsidR="009F0DA5" w:rsidRPr="00061F36" w:rsidRDefault="009F0DA5" w:rsidP="0049195E">
      <w:pPr>
        <w:pStyle w:val="ConsPlusNormal"/>
        <w:ind w:firstLine="709"/>
        <w:jc w:val="both"/>
      </w:pPr>
      <w:r w:rsidRPr="00061F36">
        <w:t>3.1.3.</w:t>
      </w:r>
      <w:r w:rsidR="00061F36" w:rsidRPr="00061F36">
        <w:t>4</w:t>
      </w:r>
      <w:r w:rsidRPr="00061F36">
        <w:t xml:space="preserve">. </w:t>
      </w:r>
      <w:r w:rsidR="00061F36" w:rsidRPr="00061F36">
        <w:rPr>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597E34" w:rsidRPr="00061F36" w:rsidRDefault="009F0DA5" w:rsidP="0049195E">
      <w:pPr>
        <w:pStyle w:val="ConsPlusNormal"/>
        <w:ind w:firstLine="709"/>
        <w:jc w:val="both"/>
      </w:pPr>
      <w:r w:rsidRPr="00061F36">
        <w:t>3.1.3.</w:t>
      </w:r>
      <w:r w:rsidR="00061F36" w:rsidRPr="00061F36">
        <w:t>5</w:t>
      </w:r>
      <w:r w:rsidRPr="00061F36">
        <w:t>. Критери</w:t>
      </w:r>
      <w:r w:rsidR="007866C2" w:rsidRPr="00061F36">
        <w:t>и приняти</w:t>
      </w:r>
      <w:r w:rsidR="00764FD9" w:rsidRPr="00061F36">
        <w:t>я решения:</w:t>
      </w:r>
    </w:p>
    <w:p w:rsidR="00597E34" w:rsidRPr="00061F36" w:rsidRDefault="00597E34" w:rsidP="0049195E">
      <w:pPr>
        <w:pStyle w:val="ConsPlusNormal"/>
        <w:ind w:firstLine="709"/>
        <w:jc w:val="both"/>
      </w:pPr>
      <w:r w:rsidRPr="00061F36">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Default="00597E34" w:rsidP="0049195E">
      <w:pPr>
        <w:pStyle w:val="ConsPlusNormal"/>
        <w:ind w:firstLine="709"/>
        <w:jc w:val="both"/>
      </w:pPr>
      <w:r w:rsidRPr="00061F36">
        <w:t>-</w:t>
      </w:r>
      <w:r w:rsidR="00BC41AE" w:rsidRPr="00061F36">
        <w:t xml:space="preserve"> </w:t>
      </w:r>
      <w:r w:rsidRPr="00061F36">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 xml:space="preserve">проекта решения или письма о возврате документов 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1.3.7</w:t>
      </w:r>
      <w:r w:rsidRPr="00807853">
        <w:rPr>
          <w:rFonts w:ascii="Times New Roman" w:hAnsi="Times New Roman" w:cs="Times New Roman"/>
          <w:sz w:val="28"/>
          <w:szCs w:val="28"/>
        </w:rPr>
        <w:t>. Должностное лицо администрации подписывает данные документы.</w:t>
      </w:r>
    </w:p>
    <w:p w:rsidR="00061F36" w:rsidRPr="00BD2448" w:rsidRDefault="00061F36" w:rsidP="00061F36">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8.</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Pr>
          <w:rFonts w:ascii="Times New Roman" w:hAnsi="Times New Roman" w:cs="Times New Roman"/>
          <w:sz w:val="28"/>
          <w:szCs w:val="28"/>
        </w:rPr>
        <w:t xml:space="preserve">уведомления 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Виллозского городского поселения.</w:t>
      </w:r>
    </w:p>
    <w:p w:rsidR="00061F36" w:rsidRPr="00061F36" w:rsidRDefault="00061F36" w:rsidP="00061F36">
      <w:pPr>
        <w:pStyle w:val="ConsPlusNormal"/>
        <w:ind w:firstLine="709"/>
        <w:jc w:val="both"/>
        <w:rPr>
          <w:rFonts w:eastAsiaTheme="minorHAnsi"/>
          <w:szCs w:val="28"/>
          <w:lang w:eastAsia="en-US"/>
        </w:rPr>
      </w:pPr>
      <w:r w:rsidRPr="00061F36">
        <w:t xml:space="preserve">3.1.3.9. </w:t>
      </w:r>
      <w:proofErr w:type="gramStart"/>
      <w:r w:rsidRPr="00061F36">
        <w:t xml:space="preserve">Результатом выполнения административной процедуры является подписание </w:t>
      </w:r>
      <w:r w:rsidRPr="00061F36">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w:t>
      </w:r>
      <w:r>
        <w:rPr>
          <w:rFonts w:eastAsiaTheme="minorHAnsi"/>
          <w:szCs w:val="28"/>
          <w:lang w:eastAsia="en-US"/>
        </w:rPr>
        <w:t>10</w:t>
      </w:r>
      <w:r w:rsidRPr="00061F36">
        <w:rPr>
          <w:rFonts w:eastAsiaTheme="minorHAnsi"/>
          <w:szCs w:val="28"/>
          <w:lang w:eastAsia="en-US"/>
        </w:rPr>
        <w:t>-12 пункта 3.1.3.</w:t>
      </w:r>
      <w:r>
        <w:rPr>
          <w:rFonts w:eastAsiaTheme="minorHAnsi"/>
          <w:szCs w:val="28"/>
          <w:lang w:eastAsia="en-US"/>
        </w:rPr>
        <w:t>3</w:t>
      </w:r>
      <w:r w:rsidRPr="00061F36">
        <w:rPr>
          <w:rFonts w:eastAsiaTheme="minorHAnsi"/>
          <w:szCs w:val="28"/>
          <w:lang w:eastAsia="en-US"/>
        </w:rPr>
        <w:t xml:space="preserve"> настоящего Административного регламента (далее – решение, результат предоставления муниципальной</w:t>
      </w:r>
      <w:proofErr w:type="gramEnd"/>
      <w:r w:rsidRPr="00061F36">
        <w:rPr>
          <w:rFonts w:eastAsiaTheme="minorHAnsi"/>
          <w:szCs w:val="28"/>
          <w:lang w:eastAsia="en-US"/>
        </w:rPr>
        <w:t xml:space="preserve">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061F36">
        <w:t xml:space="preserve"> (далее – письмо о возврате документов)</w:t>
      </w:r>
      <w:r w:rsidRPr="00061F36">
        <w:rPr>
          <w:rFonts w:eastAsiaTheme="minorHAnsi"/>
          <w:szCs w:val="28"/>
          <w:lang w:eastAsia="en-US"/>
        </w:rPr>
        <w:t>.</w:t>
      </w:r>
    </w:p>
    <w:p w:rsidR="00061F36" w:rsidRDefault="009F0DA5" w:rsidP="0049195E">
      <w:pPr>
        <w:pStyle w:val="ConsPlusNormal"/>
        <w:ind w:firstLine="709"/>
        <w:jc w:val="both"/>
        <w:rPr>
          <w:szCs w:val="28"/>
        </w:rPr>
      </w:pPr>
      <w:r w:rsidRPr="00EA74ED">
        <w:t>3.1.</w:t>
      </w:r>
      <w:r w:rsidR="00061F36">
        <w:t>4</w:t>
      </w:r>
      <w:r w:rsidRPr="00EA74ED">
        <w:t xml:space="preserve">. </w:t>
      </w:r>
      <w:r w:rsidR="00061F36" w:rsidRPr="008D5BEC">
        <w:rPr>
          <w:szCs w:val="28"/>
        </w:rPr>
        <w:t>Выдача заявителю результата предоставления муниципальной услуги.</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D1492" w:rsidRPr="00EA74ED" w:rsidRDefault="00DD1492" w:rsidP="00DD1492">
      <w:pPr>
        <w:pStyle w:val="ConsPlusNormal"/>
        <w:ind w:firstLine="709"/>
        <w:jc w:val="both"/>
      </w:pPr>
      <w:proofErr w:type="gramStart"/>
      <w:r>
        <w:t>В</w:t>
      </w:r>
      <w:r w:rsidRPr="00EA74ED">
        <w:t xml:space="preserve"> случаях, предусмотренных абзацами 10-12 пункта 3.1.3.</w:t>
      </w:r>
      <w:r>
        <w:t>3</w:t>
      </w:r>
      <w:r w:rsidRPr="00EA74ED">
        <w:t xml:space="preserve"> настоящего Административного регламента, должностное лицо, ответственное за </w:t>
      </w:r>
      <w:r>
        <w:t>выдачу результата предоставления муниципальной услуги</w:t>
      </w:r>
      <w:r w:rsidRPr="00EA74ED">
        <w:t xml:space="preserve">,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w:t>
      </w:r>
      <w:r w:rsidRPr="00EA74ED">
        <w:lastRenderedPageBreak/>
        <w:t xml:space="preserve">на осуществление государственного земельного надзора, </w:t>
      </w:r>
      <w:r w:rsidRPr="00DD1492">
        <w:t>орган местного самоуправления, осуществляющий муниципальный земельный контроль.</w:t>
      </w:r>
      <w:proofErr w:type="gramEnd"/>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D1492" w:rsidRDefault="00DD1492" w:rsidP="00DD1492">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DA411B" w:rsidRPr="00DA411B" w:rsidRDefault="00DA411B" w:rsidP="00DA411B">
      <w:pPr>
        <w:pStyle w:val="ConsPlusNormal"/>
        <w:ind w:firstLine="709"/>
        <w:jc w:val="both"/>
        <w:rPr>
          <w:b/>
        </w:rPr>
      </w:pPr>
      <w:bookmarkStart w:id="5" w:name="P329"/>
      <w:bookmarkEnd w:id="5"/>
      <w:r w:rsidRPr="00DA411B">
        <w:rPr>
          <w:b/>
        </w:rPr>
        <w:t>3.2. Особенности выполнения административных процедур в электронной форме.</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3.2.1. </w:t>
      </w:r>
      <w:proofErr w:type="gramStart"/>
      <w:r w:rsidRPr="00DA411B">
        <w:rPr>
          <w:rFonts w:ascii="Times New Roman" w:hAnsi="Times New Roman" w:cs="Times New Roman"/>
          <w:sz w:val="28"/>
          <w:szCs w:val="20"/>
        </w:rPr>
        <w:t xml:space="preserve">Предоставление муниципальной услуги на ЕПГУ и ПГУ ЛО осуществляется в соответствии с Федеральным </w:t>
      </w:r>
      <w:hyperlink r:id="rId11"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2"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27.07.2006 № 149-ФЗ «Об информации, информационных технологиях и о защите информации», </w:t>
      </w:r>
      <w:hyperlink r:id="rId13" w:history="1">
        <w:r w:rsidRPr="00DA411B">
          <w:rPr>
            <w:rFonts w:ascii="Times New Roman" w:hAnsi="Times New Roman" w:cs="Times New Roman"/>
            <w:sz w:val="28"/>
            <w:szCs w:val="20"/>
          </w:rPr>
          <w:t>постановлением</w:t>
        </w:r>
      </w:hyperlink>
      <w:r w:rsidRPr="00DA411B">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411B">
        <w:rPr>
          <w:rFonts w:ascii="Times New Roman" w:hAnsi="Times New Roman" w:cs="Times New Roman"/>
          <w:sz w:val="28"/>
          <w:szCs w:val="20"/>
        </w:rPr>
        <w:t>ии и ау</w:t>
      </w:r>
      <w:proofErr w:type="gramEnd"/>
      <w:r w:rsidRPr="00DA411B">
        <w:rPr>
          <w:rFonts w:ascii="Times New Roman" w:hAnsi="Times New Roman" w:cs="Times New Roman"/>
          <w:sz w:val="28"/>
          <w:szCs w:val="20"/>
        </w:rPr>
        <w:t>тентификации (далее –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с обязательной личной явкой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без личной явки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DA411B">
        <w:rPr>
          <w:rFonts w:ascii="Times New Roman" w:hAnsi="Times New Roman" w:cs="Times New Roman"/>
          <w:sz w:val="28"/>
          <w:szCs w:val="20"/>
        </w:rPr>
        <w:t>заверения заявления</w:t>
      </w:r>
      <w:proofErr w:type="gramEnd"/>
      <w:r w:rsidRPr="00DA411B">
        <w:rPr>
          <w:rFonts w:ascii="Times New Roman" w:hAnsi="Times New Roman" w:cs="Times New Roman"/>
          <w:sz w:val="28"/>
          <w:szCs w:val="20"/>
        </w:rPr>
        <w:t xml:space="preserve"> и документов, поданных в электронном виде на ПГУ ЛО или на ЕПГУ.</w:t>
      </w:r>
    </w:p>
    <w:p w:rsidR="00DA411B" w:rsidRPr="00DA411B" w:rsidRDefault="00DA411B" w:rsidP="00DA411B">
      <w:pPr>
        <w:adjustRightInd/>
        <w:ind w:firstLine="709"/>
        <w:rPr>
          <w:rFonts w:ascii="Times New Roman" w:hAnsi="Times New Roman" w:cs="Times New Roman"/>
          <w:sz w:val="28"/>
          <w:szCs w:val="20"/>
        </w:rPr>
      </w:pPr>
      <w:bookmarkStart w:id="6" w:name="P337"/>
      <w:bookmarkEnd w:id="6"/>
      <w:r w:rsidRPr="00DA411B">
        <w:rPr>
          <w:rFonts w:ascii="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пройти идентификацию и аутентификацию в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без личной явки на прием в ОМСУ:</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 xml:space="preserve">приложить к заявлению электронные документы, заверенные усиленной </w:t>
      </w:r>
      <w:r w:rsidRPr="00DA411B">
        <w:rPr>
          <w:rFonts w:ascii="Times New Roman" w:hAnsi="Times New Roman" w:cs="Times New Roman"/>
          <w:sz w:val="28"/>
          <w:szCs w:val="20"/>
        </w:rPr>
        <w:lastRenderedPageBreak/>
        <w:t>квалифицированной электронной подписью;</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направить пакет электронных документов в ОМСУ посредством функционала ЕПГУ ЛО или ПГУ ЛО.</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DA411B">
          <w:rPr>
            <w:rFonts w:ascii="Times New Roman" w:hAnsi="Times New Roman" w:cs="Times New Roman"/>
            <w:sz w:val="28"/>
            <w:szCs w:val="20"/>
          </w:rPr>
          <w:t>пункта 3.2.5</w:t>
        </w:r>
      </w:hyperlink>
      <w:r w:rsidRPr="00DA411B">
        <w:rPr>
          <w:rFonts w:ascii="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уведомляет заявителя о принятом решении с помощью указанных в заявлении сре</w:t>
      </w:r>
      <w:proofErr w:type="gramStart"/>
      <w:r w:rsidRPr="00DA411B">
        <w:rPr>
          <w:rFonts w:ascii="Times New Roman" w:hAnsi="Times New Roman" w:cs="Times New Roman"/>
          <w:sz w:val="28"/>
          <w:szCs w:val="20"/>
        </w:rPr>
        <w:t>дств св</w:t>
      </w:r>
      <w:proofErr w:type="gramEnd"/>
      <w:r w:rsidRPr="00DA411B">
        <w:rPr>
          <w:rFonts w:ascii="Times New Roman" w:hAnsi="Times New Roman" w:cs="Times New Roman"/>
          <w:sz w:val="28"/>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день регистрации запроса формирует через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w:t>
      </w:r>
      <w:r w:rsidRPr="00DA411B">
        <w:rPr>
          <w:rFonts w:ascii="Times New Roman" w:hAnsi="Times New Roman" w:cs="Times New Roman"/>
          <w:sz w:val="28"/>
          <w:szCs w:val="20"/>
        </w:rPr>
        <w:lastRenderedPageBreak/>
        <w:t>идентификационный номер приглашения и перечень документов, которые необходимо представить на приеме.</w:t>
      </w:r>
      <w:proofErr w:type="gramEnd"/>
      <w:r w:rsidRPr="00DA411B">
        <w:rPr>
          <w:rFonts w:ascii="Times New Roman" w:hAnsi="Times New Roman" w:cs="Times New Roman"/>
          <w:sz w:val="28"/>
          <w:szCs w:val="20"/>
        </w:rPr>
        <w:t xml:space="preserve">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«Прием заявителя окончен».</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3.2.9. В случае поступления всех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DA411B">
          <w:rPr>
            <w:rFonts w:ascii="Times New Roman" w:hAnsi="Times New Roman" w:cs="Times New Roman"/>
            <w:sz w:val="28"/>
            <w:szCs w:val="20"/>
          </w:rPr>
          <w:t>пункте 2.10</w:t>
        </w:r>
      </w:hyperlink>
      <w:r w:rsidRPr="00DA411B">
        <w:rPr>
          <w:rFonts w:ascii="Times New Roman" w:hAnsi="Times New Roman" w:cs="Times New Roman"/>
          <w:sz w:val="28"/>
          <w:szCs w:val="20"/>
        </w:rPr>
        <w:t xml:space="preserve"> настоящего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A411B" w:rsidRPr="00DA411B" w:rsidRDefault="00DA411B" w:rsidP="00DA411B">
      <w:pPr>
        <w:adjustRightInd/>
        <w:ind w:firstLine="709"/>
        <w:rPr>
          <w:rFonts w:ascii="Times New Roman" w:hAnsi="Times New Roman" w:cs="Times New Roman"/>
          <w:b/>
          <w:sz w:val="28"/>
          <w:szCs w:val="20"/>
        </w:rPr>
      </w:pPr>
      <w:bookmarkStart w:id="7" w:name="P365"/>
      <w:bookmarkEnd w:id="7"/>
      <w:r w:rsidRPr="00DA411B">
        <w:rPr>
          <w:rFonts w:ascii="Times New Roman" w:hAnsi="Times New Roman" w:cs="Times New Roman"/>
          <w:b/>
          <w:sz w:val="28"/>
          <w:szCs w:val="20"/>
        </w:rPr>
        <w:t>3.3. Особенности выполнения административных процедур в многофункциональных центрах.</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а) определяет предмет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проводит проверку правильности заполнения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г) проводит проверку укомплектованности пакета документов;</w:t>
      </w:r>
    </w:p>
    <w:p w:rsidR="00DA411B" w:rsidRPr="00DA411B" w:rsidRDefault="00DA411B" w:rsidP="00DA411B">
      <w:pPr>
        <w:adjustRightInd/>
        <w:ind w:firstLine="709"/>
        <w:rPr>
          <w:rFonts w:ascii="Times New Roman" w:hAnsi="Times New Roman" w:cs="Times New Roman"/>
          <w:sz w:val="28"/>
          <w:szCs w:val="20"/>
        </w:rPr>
      </w:pPr>
      <w:proofErr w:type="spellStart"/>
      <w:r w:rsidRPr="00DA411B">
        <w:rPr>
          <w:rFonts w:ascii="Times New Roman" w:hAnsi="Times New Roman" w:cs="Times New Roman"/>
          <w:sz w:val="28"/>
          <w:szCs w:val="20"/>
        </w:rPr>
        <w:t>д</w:t>
      </w:r>
      <w:proofErr w:type="spellEnd"/>
      <w:r w:rsidRPr="00DA411B">
        <w:rPr>
          <w:rFonts w:ascii="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е) заверяет электронное дело своей электронной подписью (далее – ЭП);</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ж) направляет копии документов и реестр документов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составе пакетов электронных дел) в день обращения заявителя в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 окончании приема документов специалист МФЦ выдает заявителю расписку в приеме документов.</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w:t>
      </w:r>
      <w:r w:rsidRPr="00DA411B">
        <w:rPr>
          <w:rFonts w:ascii="Times New Roman" w:hAnsi="Times New Roman" w:cs="Times New Roman"/>
          <w:sz w:val="28"/>
          <w:szCs w:val="20"/>
        </w:rPr>
        <w:lastRenderedPageBreak/>
        <w:t xml:space="preserve">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A411B">
        <w:rPr>
          <w:rFonts w:ascii="Times New Roman" w:hAnsi="Times New Roman" w:cs="Times New Roman"/>
          <w:sz w:val="28"/>
          <w:szCs w:val="20"/>
        </w:rPr>
        <w:t>смс-информирования</w:t>
      </w:r>
      <w:proofErr w:type="spellEnd"/>
      <w:r w:rsidRPr="00DA411B">
        <w:rPr>
          <w:rFonts w:ascii="Times New Roman" w:hAnsi="Times New Roman" w:cs="Times New Roman"/>
          <w:sz w:val="28"/>
          <w:szCs w:val="20"/>
        </w:rPr>
        <w:t>), а также о возможности получения документов в МФЦ.</w:t>
      </w:r>
    </w:p>
    <w:p w:rsidR="00DA411B" w:rsidRPr="00DA411B" w:rsidRDefault="00DA411B" w:rsidP="00DA411B">
      <w:pPr>
        <w:adjustRightInd/>
        <w:ind w:firstLine="0"/>
        <w:jc w:val="center"/>
        <w:outlineLvl w:val="1"/>
        <w:rPr>
          <w:rFonts w:ascii="Times New Roman" w:hAnsi="Times New Roman" w:cs="Times New Roman"/>
          <w:b/>
          <w:sz w:val="28"/>
          <w:szCs w:val="20"/>
        </w:rPr>
      </w:pPr>
    </w:p>
    <w:p w:rsidR="00DA411B" w:rsidRPr="00DA411B" w:rsidRDefault="00DA411B" w:rsidP="00DA411B">
      <w:pPr>
        <w:adjustRightInd/>
        <w:ind w:firstLine="0"/>
        <w:jc w:val="center"/>
        <w:outlineLvl w:val="1"/>
        <w:rPr>
          <w:rFonts w:ascii="Times New Roman" w:hAnsi="Times New Roman" w:cs="Times New Roman"/>
          <w:sz w:val="28"/>
          <w:szCs w:val="20"/>
        </w:rPr>
      </w:pPr>
      <w:r w:rsidRPr="00DA411B">
        <w:rPr>
          <w:rFonts w:ascii="Times New Roman" w:hAnsi="Times New Roman" w:cs="Times New Roman"/>
          <w:b/>
          <w:sz w:val="28"/>
          <w:szCs w:val="20"/>
        </w:rPr>
        <w:t xml:space="preserve">4. Формы </w:t>
      </w:r>
      <w:proofErr w:type="gramStart"/>
      <w:r w:rsidRPr="00DA411B">
        <w:rPr>
          <w:rFonts w:ascii="Times New Roman" w:hAnsi="Times New Roman" w:cs="Times New Roman"/>
          <w:b/>
          <w:sz w:val="28"/>
          <w:szCs w:val="20"/>
        </w:rPr>
        <w:t>контроля за</w:t>
      </w:r>
      <w:proofErr w:type="gramEnd"/>
      <w:r w:rsidRPr="00DA411B">
        <w:rPr>
          <w:rFonts w:ascii="Times New Roman" w:hAnsi="Times New Roman" w:cs="Times New Roman"/>
          <w:b/>
          <w:sz w:val="28"/>
          <w:szCs w:val="20"/>
        </w:rPr>
        <w:t xml:space="preserve"> исполнением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4.1.</w:t>
      </w:r>
      <w:r w:rsidRPr="00DA411B">
        <w:rPr>
          <w:rFonts w:ascii="Times New Roman" w:hAnsi="Times New Roman" w:cs="Times New Roman"/>
        </w:rPr>
        <w:t xml:space="preserve">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adjustRightInd/>
        <w:ind w:firstLine="708"/>
        <w:rPr>
          <w:rFonts w:ascii="Times New Roman" w:hAnsi="Times New Roman" w:cs="Times New Roman"/>
          <w:sz w:val="28"/>
          <w:szCs w:val="20"/>
        </w:rPr>
      </w:pPr>
      <w:r w:rsidRPr="00DA411B">
        <w:rPr>
          <w:rFonts w:ascii="Times New Roman" w:hAnsi="Times New Roman" w:cs="Times New Roman"/>
          <w:sz w:val="28"/>
          <w:szCs w:val="20"/>
        </w:rPr>
        <w:t xml:space="preserve">4.2. 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проведения текущего мониторинга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4.3.</w:t>
      </w:r>
      <w:r w:rsidRPr="00DA411B">
        <w:rPr>
          <w:rFonts w:ascii="Times New Roman" w:hAnsi="Times New Roman" w:cs="Times New Roman"/>
          <w:sz w:val="28"/>
          <w:szCs w:val="20"/>
        </w:rPr>
        <w:tab/>
        <w:t xml:space="preserve">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4.4.</w:t>
      </w:r>
      <w:r w:rsidRPr="00DA411B">
        <w:rPr>
          <w:rFonts w:ascii="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4.6.</w:t>
      </w:r>
      <w:r w:rsidRPr="00DA411B">
        <w:rPr>
          <w:rFonts w:ascii="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4.7.</w:t>
      </w:r>
      <w:r w:rsidRPr="00DA411B">
        <w:rPr>
          <w:rFonts w:ascii="Times New Roman" w:hAnsi="Times New Roman" w:cs="Times New Roman"/>
          <w:sz w:val="28"/>
          <w:szCs w:val="20"/>
        </w:rPr>
        <w:tab/>
        <w:t xml:space="preserve">В случае выявления по результатам осуществления текущего контроля </w:t>
      </w:r>
      <w:r w:rsidRPr="00DA411B">
        <w:rPr>
          <w:rFonts w:ascii="Times New Roman" w:hAnsi="Times New Roman" w:cs="Times New Roman"/>
          <w:sz w:val="28"/>
          <w:szCs w:val="20"/>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A411B" w:rsidRPr="00DA411B" w:rsidRDefault="00DA411B" w:rsidP="00DA411B">
      <w:pPr>
        <w:tabs>
          <w:tab w:val="left" w:pos="709"/>
        </w:tabs>
        <w:adjustRightInd/>
        <w:ind w:firstLine="709"/>
        <w:rPr>
          <w:rFonts w:ascii="Times New Roman" w:hAnsi="Times New Roman" w:cs="Times New Roman"/>
          <w:sz w:val="28"/>
          <w:szCs w:val="20"/>
        </w:rPr>
      </w:pPr>
    </w:p>
    <w:p w:rsidR="00DA411B" w:rsidRPr="00DA411B" w:rsidRDefault="00DA411B" w:rsidP="00DA411B">
      <w:pPr>
        <w:jc w:val="center"/>
        <w:outlineLvl w:val="1"/>
        <w:rPr>
          <w:rFonts w:ascii="Times New Roman" w:hAnsi="Times New Roman" w:cs="Times New Roman"/>
          <w:b/>
          <w:sz w:val="28"/>
          <w:szCs w:val="28"/>
        </w:rPr>
      </w:pPr>
      <w:r w:rsidRPr="00DA41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2) нарушение срока предоставления муниципальной услуги.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A411B" w:rsidDel="009F0626">
        <w:rPr>
          <w:rFonts w:ascii="Times New Roman" w:hAnsi="Times New Roman" w:cs="Times New Roman"/>
          <w:sz w:val="28"/>
          <w:szCs w:val="28"/>
        </w:rPr>
        <w:t xml:space="preserve"> </w:t>
      </w:r>
      <w:r w:rsidRPr="00DA411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A411B">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411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DA411B">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411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A411B">
          <w:rPr>
            <w:rFonts w:ascii="Times New Roman" w:hAnsi="Times New Roman" w:cs="Times New Roman"/>
            <w:sz w:val="28"/>
            <w:szCs w:val="28"/>
          </w:rPr>
          <w:t>части 5 статьи 11.2</w:t>
        </w:r>
      </w:hyperlink>
      <w:r w:rsidRPr="00DA411B">
        <w:rPr>
          <w:rFonts w:ascii="Times New Roman" w:hAnsi="Times New Roman" w:cs="Times New Roman"/>
          <w:sz w:val="28"/>
          <w:szCs w:val="28"/>
        </w:rPr>
        <w:t xml:space="preserve"> Федерального закона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В письменной жалобе в обязательном порядке указываются: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 сведения об обжалуемых решениях и действиях (бездействии) органа, </w:t>
      </w:r>
      <w:r w:rsidRPr="00DA411B">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A411B">
          <w:rPr>
            <w:rFonts w:ascii="Times New Roman" w:hAnsi="Times New Roman" w:cs="Times New Roman"/>
            <w:sz w:val="28"/>
            <w:szCs w:val="28"/>
          </w:rPr>
          <w:t>статьей 11.1</w:t>
        </w:r>
      </w:hyperlink>
      <w:r w:rsidRPr="00DA411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5.6. </w:t>
      </w:r>
      <w:proofErr w:type="gramStart"/>
      <w:r w:rsidRPr="00DA411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411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5.7. По результатам рассмотрения жалобы принимается одно из следующих решений:</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2) в удовлетворении жалобы отказывается.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11B" w:rsidRPr="00DA411B" w:rsidRDefault="00DA411B" w:rsidP="00DA411B">
      <w:pPr>
        <w:widowControl/>
        <w:numPr>
          <w:ilvl w:val="0"/>
          <w:numId w:val="2"/>
        </w:numPr>
        <w:tabs>
          <w:tab w:val="left" w:pos="709"/>
        </w:tabs>
        <w:ind w:left="709" w:firstLine="0"/>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411B">
        <w:rPr>
          <w:rFonts w:ascii="Times New Roman" w:hAnsi="Times New Roman" w:cs="Times New Roman"/>
          <w:sz w:val="28"/>
          <w:szCs w:val="28"/>
        </w:rPr>
        <w:lastRenderedPageBreak/>
        <w:t>неудобства</w:t>
      </w:r>
      <w:proofErr w:type="gramEnd"/>
      <w:r w:rsidRPr="00DA41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411B" w:rsidRPr="00DA411B" w:rsidRDefault="00DA411B" w:rsidP="00DA411B">
      <w:pPr>
        <w:numPr>
          <w:ilvl w:val="0"/>
          <w:numId w:val="3"/>
        </w:numPr>
        <w:tabs>
          <w:tab w:val="left" w:pos="709"/>
        </w:tabs>
        <w:adjustRightInd/>
        <w:ind w:left="709" w:firstLine="0"/>
        <w:contextualSpacing/>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w:t>
      </w:r>
      <w:proofErr w:type="gramStart"/>
      <w:r w:rsidRPr="00DA411B">
        <w:rPr>
          <w:rFonts w:ascii="Times New Roman" w:hAnsi="Times New Roman" w:cs="Times New Roman"/>
          <w:sz w:val="28"/>
          <w:szCs w:val="28"/>
        </w:rPr>
        <w:t>жалобы</w:t>
      </w:r>
      <w:proofErr w:type="gramEnd"/>
      <w:r w:rsidRPr="00DA411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В случае установления в ходе или по результатам </w:t>
      </w:r>
      <w:proofErr w:type="gramStart"/>
      <w:r w:rsidRPr="00DA41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41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Default="00DA411B" w:rsidP="00DA411B">
      <w:pPr>
        <w:pStyle w:val="ConsPlusNormal"/>
        <w:tabs>
          <w:tab w:val="left" w:pos="767"/>
          <w:tab w:val="right" w:pos="10539"/>
        </w:tabs>
        <w:outlineLvl w:val="1"/>
      </w:pPr>
      <w:r>
        <w:tab/>
      </w:r>
    </w:p>
    <w:p w:rsidR="00DA411B" w:rsidRPr="00EA74ED" w:rsidRDefault="00DA411B" w:rsidP="00DA411B">
      <w:pPr>
        <w:pStyle w:val="ConsPlusNormal"/>
        <w:outlineLvl w:val="1"/>
        <w:sectPr w:rsidR="00DA411B" w:rsidRPr="00EA74ED" w:rsidSect="00817F32">
          <w:headerReference w:type="default" r:id="rId16"/>
          <w:pgSz w:w="12240" w:h="15840"/>
          <w:pgMar w:top="1134" w:right="567" w:bottom="851" w:left="1134" w:header="720" w:footer="720" w:gutter="0"/>
          <w:cols w:space="708"/>
          <w:noEndnote/>
          <w:titlePg/>
          <w:docGrid w:linePitch="381"/>
        </w:sectPr>
      </w:pPr>
    </w:p>
    <w:p w:rsidR="009F0DA5" w:rsidRPr="00EA74ED" w:rsidRDefault="009F0DA5" w:rsidP="00DA411B">
      <w:pPr>
        <w:pStyle w:val="ConsPlusNormal"/>
        <w:ind w:left="6379"/>
        <w:jc w:val="right"/>
        <w:outlineLvl w:val="1"/>
      </w:pPr>
      <w:r w:rsidRPr="00EA74ED">
        <w:lastRenderedPageBreak/>
        <w:t xml:space="preserve">Приложение </w:t>
      </w:r>
      <w:r w:rsidR="008B1737" w:rsidRPr="00EA74ED">
        <w:t>№</w:t>
      </w:r>
      <w:r w:rsidRPr="00EA74ED">
        <w:t xml:space="preserve"> 1</w:t>
      </w:r>
    </w:p>
    <w:p w:rsidR="009F0DA5" w:rsidRPr="00EA74ED" w:rsidRDefault="009F0DA5" w:rsidP="00DA411B">
      <w:pPr>
        <w:pStyle w:val="ConsPlusNormal"/>
        <w:ind w:left="6379"/>
        <w:jc w:val="right"/>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9" w:name="_GoBack"/>
      <w:bookmarkEnd w:id="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EA74ED" w:rsidRDefault="00812151" w:rsidP="00DA411B">
      <w:pPr>
        <w:pStyle w:val="ConsPlusNormal"/>
        <w:ind w:left="6379"/>
        <w:jc w:val="right"/>
        <w:outlineLvl w:val="1"/>
      </w:pPr>
      <w:r w:rsidRPr="00EA74ED">
        <w:lastRenderedPageBreak/>
        <w:t>Приложение № 2</w:t>
      </w:r>
    </w:p>
    <w:p w:rsidR="00812151" w:rsidRPr="00EA74ED" w:rsidRDefault="00812151" w:rsidP="00DA411B">
      <w:pPr>
        <w:pStyle w:val="ConsPlusNormal"/>
        <w:ind w:left="6379"/>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2D394E">
      <w:pPr>
        <w:pStyle w:val="ConsPlusNormal"/>
        <w:ind w:left="5670"/>
        <w:jc w:val="right"/>
        <w:outlineLvl w:val="1"/>
      </w:pPr>
      <w:r w:rsidRPr="00EA74ED">
        <w:lastRenderedPageBreak/>
        <w:t>Приложение № 3</w:t>
      </w:r>
    </w:p>
    <w:p w:rsidR="00812151" w:rsidRPr="00EA74ED" w:rsidRDefault="007A7B07" w:rsidP="002D394E">
      <w:pPr>
        <w:pStyle w:val="ConsPlusNormal"/>
        <w:ind w:left="5670"/>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2D394E" w:rsidRDefault="002D394E" w:rsidP="00812151">
      <w:pPr>
        <w:widowControl/>
        <w:adjustRightInd/>
        <w:ind w:firstLine="0"/>
        <w:jc w:val="right"/>
        <w:rPr>
          <w:rFonts w:ascii="Times New Roman" w:hAnsi="Times New Roman" w:cs="Times New Roman"/>
          <w:b/>
        </w:rPr>
      </w:pPr>
    </w:p>
    <w:p w:rsidR="00812151" w:rsidRPr="00EA74ED" w:rsidRDefault="00812151" w:rsidP="00812151">
      <w:pPr>
        <w:widowControl/>
        <w:adjustRightInd/>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394E" w:rsidRDefault="002D394E" w:rsidP="00812151">
      <w:pPr>
        <w:widowControl/>
        <w:adjustRightInd/>
        <w:ind w:left="5670" w:firstLine="0"/>
        <w:jc w:val="left"/>
        <w:rPr>
          <w:rFonts w:ascii="Times New Roman" w:hAnsi="Times New Roman" w:cs="Times New Roman"/>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2D394E" w:rsidRPr="00EA74ED" w:rsidRDefault="002D394E"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2D394E" w:rsidRDefault="002D394E" w:rsidP="00812151">
      <w:pPr>
        <w:widowControl/>
        <w:adjustRightInd/>
        <w:ind w:firstLine="0"/>
        <w:jc w:val="center"/>
        <w:rPr>
          <w:rFonts w:ascii="Times New Roman" w:hAnsi="Times New Roman" w:cs="Times New Roman"/>
          <w:b/>
          <w:sz w:val="26"/>
          <w:szCs w:val="26"/>
        </w:rPr>
      </w:pPr>
    </w:p>
    <w:p w:rsidR="00812151" w:rsidRPr="00EA74ED" w:rsidRDefault="00812151" w:rsidP="00812151">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DA411B">
      <w:pPr>
        <w:pStyle w:val="ConsPlusNormal"/>
        <w:ind w:left="8364"/>
        <w:jc w:val="right"/>
        <w:outlineLvl w:val="1"/>
      </w:pPr>
      <w:bookmarkStart w:id="10" w:name="P455"/>
      <w:bookmarkEnd w:id="10"/>
      <w:r w:rsidRPr="00EA74ED">
        <w:lastRenderedPageBreak/>
        <w:t>П</w:t>
      </w:r>
      <w:r w:rsidR="00D437DC" w:rsidRPr="00EA74ED">
        <w:t xml:space="preserve">риложение № </w:t>
      </w:r>
      <w:r w:rsidR="00812151" w:rsidRPr="00EA74ED">
        <w:t>4</w:t>
      </w:r>
    </w:p>
    <w:p w:rsidR="009F0DA5" w:rsidRPr="00EA74ED" w:rsidRDefault="00D437DC" w:rsidP="00DA411B">
      <w:pPr>
        <w:pStyle w:val="ConsPlusNormal"/>
        <w:ind w:left="8364"/>
        <w:jc w:val="right"/>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1" w:name="P492"/>
      <w:bookmarkEnd w:id="11"/>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8460B0"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8460B0"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8460B0"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8460B0"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8460B0"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8460B0"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8460B0"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8460B0"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8460B0"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8460B0"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8460B0"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8460B0"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8460B0"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8460B0"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061F36" w:rsidRPr="00D01A9D" w:rsidRDefault="00061F36"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061F36" w:rsidRPr="00287990" w:rsidRDefault="00061F36"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8460B0">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8460B0">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8460B0"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061F36" w:rsidRPr="005124C7" w:rsidRDefault="00061F36"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8460B0"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8460B0"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8460B0"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8460B0"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8460B0"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8460B0"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8460B0"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36" w:rsidRDefault="00061F36" w:rsidP="00430AA7">
      <w:r>
        <w:separator/>
      </w:r>
    </w:p>
  </w:endnote>
  <w:endnote w:type="continuationSeparator" w:id="0">
    <w:p w:rsidR="00061F36" w:rsidRDefault="00061F3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36" w:rsidRDefault="00061F36" w:rsidP="00430AA7">
      <w:r>
        <w:separator/>
      </w:r>
    </w:p>
  </w:footnote>
  <w:footnote w:type="continuationSeparator" w:id="0">
    <w:p w:rsidR="00061F36" w:rsidRDefault="00061F36" w:rsidP="00430AA7">
      <w:r>
        <w:continuationSeparator/>
      </w:r>
    </w:p>
  </w:footnote>
  <w:footnote w:id="1">
    <w:p w:rsidR="00061F36" w:rsidRPr="00ED1407" w:rsidRDefault="00061F36"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61F36" w:rsidRPr="00E95409" w:rsidRDefault="008460B0"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61F3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0151EA">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0AE0"/>
    <w:rsid w:val="000151EA"/>
    <w:rsid w:val="0002354E"/>
    <w:rsid w:val="000241A1"/>
    <w:rsid w:val="00027BDE"/>
    <w:rsid w:val="00060C9E"/>
    <w:rsid w:val="00061F36"/>
    <w:rsid w:val="0006449A"/>
    <w:rsid w:val="0008002A"/>
    <w:rsid w:val="00090C58"/>
    <w:rsid w:val="00094756"/>
    <w:rsid w:val="000A12D8"/>
    <w:rsid w:val="000A6DCE"/>
    <w:rsid w:val="000B4B08"/>
    <w:rsid w:val="000D3AA6"/>
    <w:rsid w:val="000E1446"/>
    <w:rsid w:val="000E1D19"/>
    <w:rsid w:val="000F5C7B"/>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B6472"/>
    <w:rsid w:val="001E2680"/>
    <w:rsid w:val="001E6E7F"/>
    <w:rsid w:val="001F0B8D"/>
    <w:rsid w:val="002132CB"/>
    <w:rsid w:val="00273029"/>
    <w:rsid w:val="00286D69"/>
    <w:rsid w:val="00287990"/>
    <w:rsid w:val="00292BAE"/>
    <w:rsid w:val="002C2177"/>
    <w:rsid w:val="002C7191"/>
    <w:rsid w:val="002D394E"/>
    <w:rsid w:val="002F1FBD"/>
    <w:rsid w:val="00305DF1"/>
    <w:rsid w:val="0031754C"/>
    <w:rsid w:val="00332A48"/>
    <w:rsid w:val="003502A1"/>
    <w:rsid w:val="003548A5"/>
    <w:rsid w:val="00360071"/>
    <w:rsid w:val="00361528"/>
    <w:rsid w:val="00375D6A"/>
    <w:rsid w:val="00385FB0"/>
    <w:rsid w:val="003A7DD9"/>
    <w:rsid w:val="003C54F8"/>
    <w:rsid w:val="003D06F5"/>
    <w:rsid w:val="003F6DAD"/>
    <w:rsid w:val="00400106"/>
    <w:rsid w:val="00403A92"/>
    <w:rsid w:val="00417BF5"/>
    <w:rsid w:val="0042409A"/>
    <w:rsid w:val="00430AA7"/>
    <w:rsid w:val="00436035"/>
    <w:rsid w:val="00436825"/>
    <w:rsid w:val="00457EC6"/>
    <w:rsid w:val="004725AE"/>
    <w:rsid w:val="00473190"/>
    <w:rsid w:val="004770F0"/>
    <w:rsid w:val="0049195E"/>
    <w:rsid w:val="00493B78"/>
    <w:rsid w:val="004B2B6D"/>
    <w:rsid w:val="004B2F37"/>
    <w:rsid w:val="004C1E10"/>
    <w:rsid w:val="004D0388"/>
    <w:rsid w:val="004E0028"/>
    <w:rsid w:val="004E0409"/>
    <w:rsid w:val="004E0ADE"/>
    <w:rsid w:val="004E17A1"/>
    <w:rsid w:val="004E41DB"/>
    <w:rsid w:val="004F0563"/>
    <w:rsid w:val="00502A83"/>
    <w:rsid w:val="00505ECF"/>
    <w:rsid w:val="005124C7"/>
    <w:rsid w:val="00516160"/>
    <w:rsid w:val="00521407"/>
    <w:rsid w:val="0052257E"/>
    <w:rsid w:val="00543ED5"/>
    <w:rsid w:val="00544534"/>
    <w:rsid w:val="00565DF2"/>
    <w:rsid w:val="00567F87"/>
    <w:rsid w:val="00584595"/>
    <w:rsid w:val="00597E34"/>
    <w:rsid w:val="005A68A2"/>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92AAF"/>
    <w:rsid w:val="006A0B37"/>
    <w:rsid w:val="006A20C2"/>
    <w:rsid w:val="006A32EA"/>
    <w:rsid w:val="006B07DB"/>
    <w:rsid w:val="006C6399"/>
    <w:rsid w:val="006D2220"/>
    <w:rsid w:val="006D4A91"/>
    <w:rsid w:val="006E31E3"/>
    <w:rsid w:val="006E7ADD"/>
    <w:rsid w:val="006F0B05"/>
    <w:rsid w:val="006F137D"/>
    <w:rsid w:val="006F1C5F"/>
    <w:rsid w:val="006F6B7D"/>
    <w:rsid w:val="00700885"/>
    <w:rsid w:val="00705B1E"/>
    <w:rsid w:val="00705DF0"/>
    <w:rsid w:val="007112C7"/>
    <w:rsid w:val="007155E7"/>
    <w:rsid w:val="00726EE8"/>
    <w:rsid w:val="0075384E"/>
    <w:rsid w:val="00764FD9"/>
    <w:rsid w:val="00780269"/>
    <w:rsid w:val="007815C7"/>
    <w:rsid w:val="00782D03"/>
    <w:rsid w:val="007866C2"/>
    <w:rsid w:val="007A2161"/>
    <w:rsid w:val="007A6151"/>
    <w:rsid w:val="007A7312"/>
    <w:rsid w:val="007A7B07"/>
    <w:rsid w:val="007B5F68"/>
    <w:rsid w:val="007C4710"/>
    <w:rsid w:val="007F5098"/>
    <w:rsid w:val="00805CCC"/>
    <w:rsid w:val="00812151"/>
    <w:rsid w:val="008165CC"/>
    <w:rsid w:val="00817F32"/>
    <w:rsid w:val="00820CE0"/>
    <w:rsid w:val="00823D1C"/>
    <w:rsid w:val="00824CD8"/>
    <w:rsid w:val="00835C51"/>
    <w:rsid w:val="008460B0"/>
    <w:rsid w:val="0085047C"/>
    <w:rsid w:val="008509A6"/>
    <w:rsid w:val="0086738C"/>
    <w:rsid w:val="00875B99"/>
    <w:rsid w:val="0088749E"/>
    <w:rsid w:val="008B1737"/>
    <w:rsid w:val="008B2F6C"/>
    <w:rsid w:val="008C64E1"/>
    <w:rsid w:val="008D4E81"/>
    <w:rsid w:val="008D534B"/>
    <w:rsid w:val="00903873"/>
    <w:rsid w:val="00904A83"/>
    <w:rsid w:val="0090700E"/>
    <w:rsid w:val="0093575E"/>
    <w:rsid w:val="00943AC3"/>
    <w:rsid w:val="00945246"/>
    <w:rsid w:val="009537A8"/>
    <w:rsid w:val="00956369"/>
    <w:rsid w:val="00956758"/>
    <w:rsid w:val="0096403F"/>
    <w:rsid w:val="00975180"/>
    <w:rsid w:val="00975994"/>
    <w:rsid w:val="009957D8"/>
    <w:rsid w:val="009A0A80"/>
    <w:rsid w:val="009A18CD"/>
    <w:rsid w:val="009A376B"/>
    <w:rsid w:val="009B06E4"/>
    <w:rsid w:val="009B36A1"/>
    <w:rsid w:val="009C73C5"/>
    <w:rsid w:val="009D0932"/>
    <w:rsid w:val="009E2B6D"/>
    <w:rsid w:val="009F0DA5"/>
    <w:rsid w:val="009F0F97"/>
    <w:rsid w:val="00A07E83"/>
    <w:rsid w:val="00A12D16"/>
    <w:rsid w:val="00A16DDC"/>
    <w:rsid w:val="00A2529F"/>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D44D5"/>
    <w:rsid w:val="00AE44ED"/>
    <w:rsid w:val="00B0646C"/>
    <w:rsid w:val="00B41EC5"/>
    <w:rsid w:val="00B4556F"/>
    <w:rsid w:val="00B77836"/>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B28A6"/>
    <w:rsid w:val="00CC3F39"/>
    <w:rsid w:val="00CD115A"/>
    <w:rsid w:val="00CD38DC"/>
    <w:rsid w:val="00CF71AC"/>
    <w:rsid w:val="00D01A9D"/>
    <w:rsid w:val="00D038B8"/>
    <w:rsid w:val="00D1735F"/>
    <w:rsid w:val="00D261CF"/>
    <w:rsid w:val="00D41864"/>
    <w:rsid w:val="00D437DC"/>
    <w:rsid w:val="00D44303"/>
    <w:rsid w:val="00D63E39"/>
    <w:rsid w:val="00DA411B"/>
    <w:rsid w:val="00DA6838"/>
    <w:rsid w:val="00DB044E"/>
    <w:rsid w:val="00DD1492"/>
    <w:rsid w:val="00DE7108"/>
    <w:rsid w:val="00E011F3"/>
    <w:rsid w:val="00E03CFE"/>
    <w:rsid w:val="00E16C81"/>
    <w:rsid w:val="00E1725B"/>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679CC"/>
    <w:rsid w:val="00F875C3"/>
    <w:rsid w:val="00F90874"/>
    <w:rsid w:val="00F97A9A"/>
    <w:rsid w:val="00FA3282"/>
    <w:rsid w:val="00FB029E"/>
    <w:rsid w:val="00FB27E1"/>
    <w:rsid w:val="00FC33A4"/>
    <w:rsid w:val="00FD5EFC"/>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39" type="connector" idref="#Прямая со стрелкой 45"/>
        <o:r id="V:Rule40" type="connector" idref="#Прямая со стрелкой 55"/>
        <o:r id="V:Rule41" type="connector" idref="#Прямая со стрелкой 42"/>
        <o:r id="V:Rule42" type="connector" idref="#Прямая со стрелкой 38"/>
        <o:r id="V:Rule43" type="connector" idref="#Прямая со стрелкой 54"/>
        <o:r id="V:Rule44" type="connector" idref="#Прямая со стрелкой 41"/>
        <o:r id="V:Rule45" type="connector" idref="#Прямая со стрелкой 29"/>
        <o:r id="V:Rule46" type="connector" idref="#Прямая со стрелкой 19"/>
        <o:r id="V:Rule47" type="connector" idref="#Прямая со стрелкой 18"/>
        <o:r id="V:Rule48" type="connector" idref="#Прямая со стрелкой 5"/>
        <o:r id="V:Rule49" type="connector" idref="#Прямая со стрелкой 14"/>
        <o:r id="V:Rule50" type="connector" idref="#Прямая со стрелкой 27"/>
        <o:r id="V:Rule51" type="connector" idref="#Прямая со стрелкой 59"/>
        <o:r id="V:Rule52" type="connector" idref="#Прямая со стрелкой 61"/>
        <o:r id="V:Rule53" type="connector" idref="#Прямая со стрелкой 44"/>
        <o:r id="V:Rule54" type="connector" idref="#Прямая со стрелкой 47"/>
        <o:r id="V:Rule55" type="connector" idref="#Прямая со стрелкой 52"/>
        <o:r id="V:Rule56" type="connector" idref="#Прямая со стрелкой 16"/>
        <o:r id="V:Rule57" type="connector" idref="#Прямая со стрелкой 35"/>
        <o:r id="V:Rule58" type="connector" idref="#Прямая со стрелкой 51"/>
        <o:r id="V:Rule59" type="connector" idref="#Прямая со стрелкой 49"/>
        <o:r id="V:Rule60" type="connector" idref="#Прямая со стрелкой 8"/>
        <o:r id="V:Rule61" type="connector" idref="#Прямая со стрелкой 31"/>
        <o:r id="V:Rule62" type="connector" idref="#Прямая со стрелкой 28"/>
        <o:r id="V:Rule63" type="connector" idref="#Прямая со стрелкой 37"/>
        <o:r id="V:Rule64" type="connector" idref="#Прямая со стрелкой 48"/>
        <o:r id="V:Rule65" type="connector" idref="#Прямая со стрелкой 40"/>
        <o:r id="V:Rule66" type="connector" idref="#Прямая со стрелкой 39"/>
        <o:r id="V:Rule67" type="connector" idref="#Прямая со стрелкой 20"/>
        <o:r id="V:Rule68" type="connector" idref="#Прямая со стрелкой 33"/>
        <o:r id="V:Rule69" type="connector" idref="#Прямая со стрелкой 36"/>
        <o:r id="V:Rule70" type="connector" idref="#Прямая со стрелкой 17"/>
        <o:r id="V:Rule71" type="connector" idref="#Прямая со стрелкой 25"/>
        <o:r id="V:Rule72" type="connector" idref="#Прямая со стрелкой 13"/>
        <o:r id="V:Rule73" type="connector" idref="#Прямая со стрелкой 30"/>
        <o:r id="V:Rule74" type="connector" idref="#Прямая со стрелкой 15"/>
        <o:r id="V:Rule75" type="connector" idref="#Прямая со стрелкой 50"/>
        <o:r id="V:Rule76"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uiPriority w:val="99"/>
    <w:rsid w:val="00544534"/>
    <w:rPr>
      <w:color w:val="0000FF"/>
      <w:u w:val="single"/>
    </w:rPr>
  </w:style>
  <w:style w:type="paragraph" w:styleId="af6">
    <w:name w:val="Normal (Web)"/>
    <w:basedOn w:val="a"/>
    <w:uiPriority w:val="99"/>
    <w:semiHidden/>
    <w:unhideWhenUsed/>
    <w:rsid w:val="0009475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95D8-B5FB-45E8-9D0B-0872AADB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10496</Words>
  <Characters>59832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Nat</cp:lastModifiedBy>
  <cp:revision>24</cp:revision>
  <cp:lastPrinted>2019-03-13T07:12:00Z</cp:lastPrinted>
  <dcterms:created xsi:type="dcterms:W3CDTF">2018-10-22T12:44:00Z</dcterms:created>
  <dcterms:modified xsi:type="dcterms:W3CDTF">2020-04-09T08:46:00Z</dcterms:modified>
</cp:coreProperties>
</file>